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8D" w:rsidRPr="0051358D" w:rsidRDefault="0051358D" w:rsidP="005135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1358D">
        <w:rPr>
          <w:rFonts w:ascii="Times New Roman" w:hAnsi="Times New Roman" w:cs="Times New Roman"/>
          <w:i/>
        </w:rPr>
        <w:t>Załącznik Nr 3</w:t>
      </w:r>
    </w:p>
    <w:p w:rsidR="0051358D" w:rsidRDefault="0051358D" w:rsidP="005135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51358D" w:rsidRPr="00154425" w:rsidRDefault="008C15C9" w:rsidP="005135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  </w:t>
      </w:r>
      <w:r w:rsidR="0027783D">
        <w:rPr>
          <w:rFonts w:ascii="Times New Roman" w:hAnsi="Times New Roman" w:cs="Times New Roman"/>
          <w:b/>
        </w:rPr>
        <w:t>(projekt)</w:t>
      </w:r>
    </w:p>
    <w:p w:rsidR="007D71B0" w:rsidRPr="007D71B0" w:rsidRDefault="007D71B0" w:rsidP="007D71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D71B0">
        <w:rPr>
          <w:rFonts w:ascii="Times New Roman" w:hAnsi="Times New Roman" w:cs="Times New Roman"/>
        </w:rPr>
        <w:t>zawarta w dniu ............. roku w Krasnymstawie</w:t>
      </w:r>
    </w:p>
    <w:p w:rsidR="007D71B0" w:rsidRPr="007D71B0" w:rsidRDefault="007D71B0" w:rsidP="007D7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D71B0">
        <w:rPr>
          <w:rFonts w:ascii="Times New Roman" w:hAnsi="Times New Roman" w:cs="Times New Roman"/>
        </w:rPr>
        <w:t>pomiędzy:</w:t>
      </w:r>
    </w:p>
    <w:p w:rsidR="007D71B0" w:rsidRPr="007D71B0" w:rsidRDefault="007D71B0" w:rsidP="007D71B0">
      <w:pPr>
        <w:pStyle w:val="Tekstpodstawowy21"/>
        <w:spacing w:after="0" w:line="276" w:lineRule="auto"/>
        <w:rPr>
          <w:rFonts w:ascii="Times New Roman" w:hAnsi="Times New Roman"/>
          <w:b/>
          <w:sz w:val="22"/>
          <w:szCs w:val="22"/>
        </w:rPr>
      </w:pPr>
      <w:r w:rsidRPr="007D71B0">
        <w:rPr>
          <w:rFonts w:ascii="Times New Roman" w:hAnsi="Times New Roman"/>
          <w:b/>
          <w:sz w:val="22"/>
          <w:szCs w:val="22"/>
        </w:rPr>
        <w:t>Samodzielnym Publicznym Zespołem Opieki Zdrowotnej w Krasnymstawie</w:t>
      </w:r>
    </w:p>
    <w:p w:rsidR="007D71B0" w:rsidRPr="007D71B0" w:rsidRDefault="007D71B0" w:rsidP="007D71B0">
      <w:pPr>
        <w:pStyle w:val="Tekstpodstawowy21"/>
        <w:spacing w:after="0" w:line="276" w:lineRule="auto"/>
        <w:rPr>
          <w:rFonts w:ascii="Times New Roman" w:hAnsi="Times New Roman"/>
          <w:b/>
          <w:sz w:val="22"/>
          <w:szCs w:val="22"/>
        </w:rPr>
      </w:pPr>
      <w:r w:rsidRPr="007D71B0">
        <w:rPr>
          <w:rFonts w:ascii="Times New Roman" w:hAnsi="Times New Roman"/>
          <w:b/>
          <w:sz w:val="22"/>
          <w:szCs w:val="22"/>
        </w:rPr>
        <w:t xml:space="preserve">22-300 Krasnystaw, ul. M. Sobieskiego 4 </w:t>
      </w:r>
    </w:p>
    <w:p w:rsidR="007D71B0" w:rsidRPr="007D71B0" w:rsidRDefault="007D71B0" w:rsidP="007D71B0">
      <w:pPr>
        <w:spacing w:after="0"/>
        <w:rPr>
          <w:rFonts w:ascii="Times New Roman" w:hAnsi="Times New Roman" w:cs="Times New Roman"/>
        </w:rPr>
      </w:pPr>
      <w:r w:rsidRPr="007D71B0">
        <w:rPr>
          <w:rFonts w:ascii="Times New Roman" w:hAnsi="Times New Roman" w:cs="Times New Roman"/>
        </w:rPr>
        <w:t>NIP  564-14-75-805   REGON 110196699</w:t>
      </w:r>
    </w:p>
    <w:p w:rsidR="007D71B0" w:rsidRPr="007D71B0" w:rsidRDefault="007D71B0" w:rsidP="007D71B0">
      <w:pPr>
        <w:spacing w:after="0"/>
        <w:jc w:val="both"/>
        <w:rPr>
          <w:rFonts w:ascii="Times New Roman" w:hAnsi="Times New Roman" w:cs="Times New Roman"/>
        </w:rPr>
      </w:pPr>
      <w:r w:rsidRPr="007D71B0">
        <w:rPr>
          <w:rFonts w:ascii="Times New Roman" w:hAnsi="Times New Roman" w:cs="Times New Roman"/>
        </w:rPr>
        <w:t>wpisanym do Krajowego Rejestru Sądowego – Rejestru Stowarzyszeń, Innych Organizacji  Społecznych i Zawodowych, Fundacji oraz Samodzielnych Publicznych Zakładów Opieki Zdrowotnej w Sądzie Rejonowym Lublin-Wschód w Lublinie z siedzibą w Świdniku, VI Wydział Gospodarczy Krajowego Rejestru Sądowego Nr 0000097765, reprezentowanym przez:</w:t>
      </w:r>
    </w:p>
    <w:p w:rsidR="007D71B0" w:rsidRPr="007D71B0" w:rsidRDefault="008C15C9" w:rsidP="007D71B0">
      <w:pPr>
        <w:pStyle w:val="Tekstpodstawowy21"/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Andrzeja Jarzębowskiego </w:t>
      </w:r>
      <w:r w:rsidR="007D71B0" w:rsidRPr="007D71B0">
        <w:rPr>
          <w:rFonts w:ascii="Times New Roman" w:hAnsi="Times New Roman"/>
          <w:sz w:val="22"/>
          <w:szCs w:val="22"/>
        </w:rPr>
        <w:t xml:space="preserve"> - Dyrektora</w:t>
      </w:r>
    </w:p>
    <w:p w:rsidR="007D71B0" w:rsidRPr="007D71B0" w:rsidRDefault="007D71B0" w:rsidP="008C15C9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7D71B0" w:rsidRPr="007D71B0" w:rsidRDefault="007D71B0" w:rsidP="007D71B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71B0">
        <w:rPr>
          <w:rFonts w:ascii="Times New Roman" w:hAnsi="Times New Roman" w:cs="Times New Roman"/>
        </w:rPr>
        <w:t xml:space="preserve">zwanym w dalszej treści umowy  </w:t>
      </w:r>
      <w:r w:rsidRPr="007D71B0">
        <w:rPr>
          <w:rFonts w:ascii="Times New Roman" w:hAnsi="Times New Roman" w:cs="Times New Roman"/>
          <w:b/>
          <w:bCs/>
        </w:rPr>
        <w:t>„Zamawiającym”</w:t>
      </w:r>
    </w:p>
    <w:p w:rsidR="007D71B0" w:rsidRPr="007D71B0" w:rsidRDefault="007D71B0" w:rsidP="007D71B0">
      <w:pPr>
        <w:pStyle w:val="NormalnyWeb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7D71B0">
        <w:rPr>
          <w:rFonts w:ascii="Times New Roman" w:hAnsi="Times New Roman" w:cs="Times New Roman"/>
          <w:sz w:val="22"/>
          <w:szCs w:val="22"/>
        </w:rPr>
        <w:t>a</w:t>
      </w:r>
    </w:p>
    <w:p w:rsidR="007D71B0" w:rsidRPr="007D71B0" w:rsidRDefault="007D71B0" w:rsidP="007D71B0">
      <w:pPr>
        <w:pStyle w:val="NormalnyWeb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7D71B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</w:t>
      </w:r>
    </w:p>
    <w:p w:rsidR="007D71B0" w:rsidRPr="007D71B0" w:rsidRDefault="007D71B0" w:rsidP="007D71B0">
      <w:pPr>
        <w:spacing w:after="0"/>
        <w:jc w:val="both"/>
        <w:rPr>
          <w:rFonts w:ascii="Times New Roman" w:hAnsi="Times New Roman" w:cs="Times New Roman"/>
        </w:rPr>
      </w:pPr>
      <w:r w:rsidRPr="007D71B0">
        <w:rPr>
          <w:rFonts w:ascii="Times New Roman" w:hAnsi="Times New Roman" w:cs="Times New Roman"/>
        </w:rPr>
        <w:t>NIP  .............................   REGON  ...............................</w:t>
      </w:r>
    </w:p>
    <w:p w:rsidR="007D71B0" w:rsidRPr="007D71B0" w:rsidRDefault="007D71B0" w:rsidP="007D71B0">
      <w:pPr>
        <w:spacing w:after="0"/>
        <w:jc w:val="both"/>
        <w:rPr>
          <w:rFonts w:ascii="Times New Roman" w:hAnsi="Times New Roman" w:cs="Times New Roman"/>
        </w:rPr>
      </w:pPr>
      <w:r w:rsidRPr="007D71B0">
        <w:rPr>
          <w:rFonts w:ascii="Times New Roman" w:hAnsi="Times New Roman" w:cs="Times New Roman"/>
        </w:rPr>
        <w:t>wpisanym do  ..............................................................</w:t>
      </w:r>
    </w:p>
    <w:p w:rsidR="007D71B0" w:rsidRPr="007D71B0" w:rsidRDefault="007D71B0" w:rsidP="007D71B0">
      <w:pPr>
        <w:spacing w:after="0"/>
        <w:jc w:val="both"/>
        <w:rPr>
          <w:rFonts w:ascii="Times New Roman" w:hAnsi="Times New Roman" w:cs="Times New Roman"/>
        </w:rPr>
      </w:pPr>
      <w:r w:rsidRPr="007D71B0">
        <w:rPr>
          <w:rFonts w:ascii="Times New Roman" w:hAnsi="Times New Roman" w:cs="Times New Roman"/>
        </w:rPr>
        <w:t>reprezentowanym przez .........................................................................................</w:t>
      </w:r>
    </w:p>
    <w:p w:rsidR="007D71B0" w:rsidRPr="007D71B0" w:rsidRDefault="007D71B0" w:rsidP="007D71B0">
      <w:pPr>
        <w:pStyle w:val="Tekstpodstawowy"/>
        <w:spacing w:after="0" w:line="276" w:lineRule="auto"/>
        <w:jc w:val="both"/>
        <w:rPr>
          <w:b/>
          <w:bCs/>
          <w:color w:val="auto"/>
          <w:sz w:val="22"/>
          <w:szCs w:val="22"/>
          <w:lang w:val="pl-PL"/>
        </w:rPr>
      </w:pPr>
      <w:r w:rsidRPr="007D71B0">
        <w:rPr>
          <w:color w:val="auto"/>
          <w:sz w:val="22"/>
          <w:szCs w:val="22"/>
          <w:lang w:val="pl-PL"/>
        </w:rPr>
        <w:t xml:space="preserve">zwanym w dalszej treści umowy </w:t>
      </w:r>
      <w:r w:rsidRPr="007D71B0">
        <w:rPr>
          <w:b/>
          <w:bCs/>
          <w:color w:val="auto"/>
          <w:sz w:val="22"/>
          <w:szCs w:val="22"/>
          <w:lang w:val="pl-PL"/>
        </w:rPr>
        <w:t>„Wykonawcą”</w:t>
      </w:r>
    </w:p>
    <w:p w:rsidR="007D71B0" w:rsidRPr="007D71B0" w:rsidRDefault="007D71B0" w:rsidP="007D71B0">
      <w:pPr>
        <w:pStyle w:val="Tekstpodstawowy"/>
        <w:spacing w:after="0" w:line="276" w:lineRule="auto"/>
        <w:jc w:val="both"/>
        <w:rPr>
          <w:bCs/>
          <w:color w:val="auto"/>
          <w:sz w:val="22"/>
          <w:szCs w:val="22"/>
          <w:lang w:val="pl-PL"/>
        </w:rPr>
      </w:pPr>
    </w:p>
    <w:p w:rsidR="007D71B0" w:rsidRPr="007D71B0" w:rsidRDefault="00F024B9" w:rsidP="00F024B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zawarta została na podstawie Regulaminu udzielania przez Samodzielny Publiczny Zespół Opieki Zdrowotnej w Krasnymstawie zamówień publicznych których wartość szacunkowa nie przekracza kwoty netto 130 000 zł i dokonania wyboru najkorzystniejszej oferty Wykonawcy.</w:t>
      </w:r>
    </w:p>
    <w:p w:rsidR="007D71B0" w:rsidRPr="007D71B0" w:rsidRDefault="007D71B0" w:rsidP="007D7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7D71B0" w:rsidRPr="005E63BB" w:rsidRDefault="007D71B0" w:rsidP="007D71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E63BB">
        <w:rPr>
          <w:rFonts w:ascii="Times New Roman" w:hAnsi="Times New Roman" w:cs="Times New Roman"/>
          <w:b/>
          <w:bCs/>
        </w:rPr>
        <w:t>§ 1</w:t>
      </w:r>
    </w:p>
    <w:p w:rsidR="005A3195" w:rsidRPr="006900E4" w:rsidRDefault="000C2350" w:rsidP="005A319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6900E4">
        <w:rPr>
          <w:rFonts w:ascii="Times New Roman" w:hAnsi="Times New Roman" w:cs="Times New Roman"/>
        </w:rPr>
        <w:t>Zamawiający zleca</w:t>
      </w:r>
      <w:r w:rsidR="00DD41C3" w:rsidRPr="006900E4">
        <w:rPr>
          <w:rFonts w:ascii="Times New Roman" w:hAnsi="Times New Roman" w:cs="Times New Roman"/>
        </w:rPr>
        <w:t>, a Wyk</w:t>
      </w:r>
      <w:r w:rsidR="00653689" w:rsidRPr="006900E4">
        <w:rPr>
          <w:rFonts w:ascii="Times New Roman" w:hAnsi="Times New Roman" w:cs="Times New Roman"/>
        </w:rPr>
        <w:t>onawca przyjmuje do wykonania „ś</w:t>
      </w:r>
      <w:r w:rsidR="00DD41C3" w:rsidRPr="006900E4">
        <w:rPr>
          <w:rFonts w:ascii="Times New Roman" w:hAnsi="Times New Roman" w:cs="Times New Roman"/>
        </w:rPr>
        <w:t xml:space="preserve">wiadczenie usług pocztowych </w:t>
      </w:r>
      <w:r w:rsidRPr="006900E4">
        <w:rPr>
          <w:rFonts w:ascii="Times New Roman" w:hAnsi="Times New Roman" w:cs="Times New Roman"/>
        </w:rPr>
        <w:br/>
      </w:r>
      <w:r w:rsidR="00DD41C3" w:rsidRPr="006900E4">
        <w:rPr>
          <w:rFonts w:ascii="Times New Roman" w:hAnsi="Times New Roman"/>
        </w:rPr>
        <w:t>w obrocie krajowym i zagranicznym na potrzeby Samodzielnego Publicznego Zespołu Opieki Zdrowotnej w Krasnymstawie.</w:t>
      </w:r>
    </w:p>
    <w:p w:rsidR="005C1F70" w:rsidRPr="006900E4" w:rsidRDefault="005A3195" w:rsidP="005C1F70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6900E4">
        <w:rPr>
          <w:rFonts w:ascii="Times New Roman" w:hAnsi="Times New Roman"/>
        </w:rPr>
        <w:t xml:space="preserve">Zakres usług obejmuje przyjmowanie, przemieszczanie i doręczanie przesyłek pocztowych </w:t>
      </w:r>
      <w:r w:rsidR="004C637E" w:rsidRPr="006900E4">
        <w:rPr>
          <w:rFonts w:ascii="Times New Roman" w:hAnsi="Times New Roman"/>
        </w:rPr>
        <w:br/>
      </w:r>
      <w:r w:rsidRPr="006900E4">
        <w:rPr>
          <w:rFonts w:ascii="Times New Roman" w:hAnsi="Times New Roman"/>
        </w:rPr>
        <w:t>w obrocie krajowym i zagranicznym oraz zwrot przesyłek niedoręczonych.</w:t>
      </w:r>
    </w:p>
    <w:p w:rsidR="003C3CFA" w:rsidRPr="006900E4" w:rsidRDefault="005C1F70" w:rsidP="003C3CFA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6900E4">
        <w:rPr>
          <w:rFonts w:ascii="Times New Roman" w:hAnsi="Times New Roman"/>
        </w:rPr>
        <w:t>Przez przesyłki pocztowe będące przedmiotem zamówienia rozumie się:</w:t>
      </w:r>
    </w:p>
    <w:p w:rsidR="003C3CFA" w:rsidRPr="006900E4" w:rsidRDefault="003C3CFA" w:rsidP="003C3CF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6900E4">
        <w:rPr>
          <w:rFonts w:ascii="Times New Roman" w:hAnsi="Times New Roman"/>
        </w:rPr>
        <w:t xml:space="preserve"> </w:t>
      </w:r>
      <w:r w:rsidR="005C1F70" w:rsidRPr="006900E4">
        <w:rPr>
          <w:rFonts w:ascii="Times New Roman" w:eastAsia="Calibri" w:hAnsi="Times New Roman"/>
        </w:rPr>
        <w:t>przesyłki listowe nierejestrowane krajowe i zagraniczne,</w:t>
      </w:r>
    </w:p>
    <w:p w:rsidR="005C1F70" w:rsidRPr="006900E4" w:rsidRDefault="00233DE3" w:rsidP="003C3CF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</w:rPr>
        <w:t xml:space="preserve"> </w:t>
      </w:r>
      <w:r w:rsidR="005C1F70" w:rsidRPr="006900E4">
        <w:rPr>
          <w:rFonts w:ascii="Times New Roman" w:eastAsia="Calibri" w:hAnsi="Times New Roman"/>
        </w:rPr>
        <w:t xml:space="preserve">przesyłki listowe rejestrowane nadane i doręczone za pokwitowaniem lub potwierdzeniem odbioru – krajowe i </w:t>
      </w:r>
      <w:r w:rsidR="003A037A" w:rsidRPr="006900E4">
        <w:rPr>
          <w:rFonts w:ascii="Times New Roman" w:eastAsia="Calibri" w:hAnsi="Times New Roman"/>
        </w:rPr>
        <w:t>zagraniczne,</w:t>
      </w:r>
    </w:p>
    <w:p w:rsidR="003A037A" w:rsidRPr="006900E4" w:rsidRDefault="00233DE3" w:rsidP="003C3CF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</w:rPr>
        <w:t xml:space="preserve"> </w:t>
      </w:r>
      <w:r w:rsidR="003A037A" w:rsidRPr="006900E4">
        <w:rPr>
          <w:rFonts w:ascii="Times New Roman" w:eastAsia="Calibri" w:hAnsi="Times New Roman"/>
        </w:rPr>
        <w:t>paczki pocztowe.</w:t>
      </w:r>
    </w:p>
    <w:p w:rsidR="00060C6B" w:rsidRPr="006900E4" w:rsidRDefault="005A0F42" w:rsidP="003C3CFA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6900E4">
        <w:rPr>
          <w:rFonts w:ascii="Times New Roman" w:hAnsi="Times New Roman"/>
          <w:spacing w:val="1"/>
        </w:rPr>
        <w:t>Ilości i rodzaje przesyłek</w:t>
      </w:r>
      <w:r w:rsidRPr="006900E4">
        <w:rPr>
          <w:rFonts w:ascii="Times New Roman" w:hAnsi="Times New Roman"/>
        </w:rPr>
        <w:t xml:space="preserve"> wskazane w </w:t>
      </w:r>
      <w:r w:rsidRPr="006900E4">
        <w:rPr>
          <w:rFonts w:ascii="Times New Roman" w:hAnsi="Times New Roman"/>
          <w:spacing w:val="-1"/>
        </w:rPr>
        <w:t>z</w:t>
      </w:r>
      <w:r w:rsidRPr="006900E4">
        <w:rPr>
          <w:rFonts w:ascii="Times New Roman" w:hAnsi="Times New Roman"/>
          <w:spacing w:val="1"/>
        </w:rPr>
        <w:t>a</w:t>
      </w:r>
      <w:r w:rsidRPr="006900E4">
        <w:rPr>
          <w:rFonts w:ascii="Times New Roman" w:hAnsi="Times New Roman"/>
          <w:spacing w:val="-1"/>
        </w:rPr>
        <w:t>łąc</w:t>
      </w:r>
      <w:r w:rsidRPr="006900E4">
        <w:rPr>
          <w:rFonts w:ascii="Times New Roman" w:hAnsi="Times New Roman"/>
          <w:spacing w:val="1"/>
        </w:rPr>
        <w:t>z</w:t>
      </w:r>
      <w:r w:rsidRPr="006900E4">
        <w:rPr>
          <w:rFonts w:ascii="Times New Roman" w:hAnsi="Times New Roman"/>
        </w:rPr>
        <w:t>n</w:t>
      </w:r>
      <w:r w:rsidRPr="006900E4">
        <w:rPr>
          <w:rFonts w:ascii="Times New Roman" w:hAnsi="Times New Roman"/>
          <w:spacing w:val="-1"/>
        </w:rPr>
        <w:t>i</w:t>
      </w:r>
      <w:r w:rsidRPr="006900E4">
        <w:rPr>
          <w:rFonts w:ascii="Times New Roman" w:hAnsi="Times New Roman"/>
        </w:rPr>
        <w:t xml:space="preserve">ku nr 2 do niniejszego zaproszenia </w:t>
      </w:r>
      <w:r w:rsidRPr="006900E4">
        <w:rPr>
          <w:rFonts w:ascii="Times New Roman" w:hAnsi="Times New Roman"/>
          <w:spacing w:val="-1"/>
        </w:rPr>
        <w:t xml:space="preserve">są wielkościami orientacyjnymi, przyjętymi </w:t>
      </w:r>
      <w:r w:rsidRPr="006900E4">
        <w:rPr>
          <w:rFonts w:ascii="Times New Roman" w:hAnsi="Times New Roman"/>
          <w:spacing w:val="4"/>
        </w:rPr>
        <w:t xml:space="preserve">dla celu porównania ofert i wyboru najkorzystniejszej oferty, </w:t>
      </w:r>
      <w:r w:rsidRPr="006900E4">
        <w:rPr>
          <w:rFonts w:ascii="Times New Roman" w:hAnsi="Times New Roman"/>
          <w:spacing w:val="4"/>
        </w:rPr>
        <w:br/>
        <w:t xml:space="preserve">i mogą ulec zmianie w zależności od potrzeb Zamawiającego. </w:t>
      </w:r>
      <w:r w:rsidR="00060C6B" w:rsidRPr="006900E4">
        <w:rPr>
          <w:rFonts w:ascii="Times New Roman" w:hAnsi="Times New Roman" w:cs="Times New Roman"/>
          <w:lang w:eastAsia="pl-PL"/>
        </w:rPr>
        <w:t>W przypadku, gdy iloś</w:t>
      </w:r>
      <w:r w:rsidR="008E7BD4" w:rsidRPr="006900E4">
        <w:rPr>
          <w:rFonts w:ascii="Times New Roman" w:hAnsi="Times New Roman" w:cs="Times New Roman"/>
          <w:lang w:eastAsia="pl-PL"/>
        </w:rPr>
        <w:t>ć przesyłek</w:t>
      </w:r>
      <w:r w:rsidR="00060C6B" w:rsidRPr="006900E4">
        <w:rPr>
          <w:rFonts w:ascii="Times New Roman" w:hAnsi="Times New Roman" w:cs="Times New Roman"/>
          <w:lang w:eastAsia="pl-PL"/>
        </w:rPr>
        <w:t xml:space="preserve"> będzie mniejsza od szacowanej Wykonawcy nie przysługują z tego tytułu żadne roszczenia, na co Wykonawca wyraża zgodę.</w:t>
      </w:r>
    </w:p>
    <w:p w:rsidR="00485EC6" w:rsidRPr="006900E4" w:rsidRDefault="005A0F42" w:rsidP="00485EC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6900E4">
        <w:rPr>
          <w:rFonts w:ascii="Times New Roman" w:hAnsi="Times New Roman"/>
          <w:spacing w:val="1"/>
        </w:rPr>
        <w:t>W przypadku nadania lub zwrotu przesyłek n</w:t>
      </w:r>
      <w:r w:rsidRPr="006900E4">
        <w:rPr>
          <w:rFonts w:ascii="Times New Roman" w:hAnsi="Times New Roman"/>
          <w:spacing w:val="-1"/>
        </w:rPr>
        <w:t>i</w:t>
      </w:r>
      <w:r w:rsidRPr="006900E4">
        <w:rPr>
          <w:rFonts w:ascii="Times New Roman" w:hAnsi="Times New Roman"/>
          <w:spacing w:val="1"/>
        </w:rPr>
        <w:t>e</w:t>
      </w:r>
      <w:r w:rsidRPr="006900E4">
        <w:rPr>
          <w:rFonts w:ascii="Times New Roman" w:hAnsi="Times New Roman"/>
          <w:spacing w:val="-1"/>
        </w:rPr>
        <w:t xml:space="preserve"> ujętych</w:t>
      </w:r>
      <w:r w:rsidRPr="006900E4">
        <w:rPr>
          <w:rFonts w:ascii="Times New Roman" w:hAnsi="Times New Roman"/>
        </w:rPr>
        <w:t xml:space="preserve"> w załączniku nr 2 podstawą do rozliczenia pomiędzy stronami będą ceny zgodne z obo</w:t>
      </w:r>
      <w:r w:rsidRPr="006900E4">
        <w:rPr>
          <w:rFonts w:ascii="Times New Roman" w:hAnsi="Times New Roman"/>
          <w:spacing w:val="-1"/>
        </w:rPr>
        <w:t>wią</w:t>
      </w:r>
      <w:r w:rsidRPr="006900E4">
        <w:rPr>
          <w:rFonts w:ascii="Times New Roman" w:hAnsi="Times New Roman"/>
          <w:spacing w:val="1"/>
        </w:rPr>
        <w:t>z</w:t>
      </w:r>
      <w:r w:rsidRPr="006900E4">
        <w:rPr>
          <w:rFonts w:ascii="Times New Roman" w:hAnsi="Times New Roman"/>
        </w:rPr>
        <w:t>u</w:t>
      </w:r>
      <w:r w:rsidRPr="006900E4">
        <w:rPr>
          <w:rFonts w:ascii="Times New Roman" w:hAnsi="Times New Roman"/>
          <w:spacing w:val="-1"/>
        </w:rPr>
        <w:t>jąc</w:t>
      </w:r>
      <w:r w:rsidRPr="006900E4">
        <w:rPr>
          <w:rFonts w:ascii="Times New Roman" w:hAnsi="Times New Roman"/>
        </w:rPr>
        <w:t>ym</w:t>
      </w:r>
      <w:r w:rsidRPr="006900E4">
        <w:rPr>
          <w:rFonts w:ascii="Times New Roman" w:hAnsi="Times New Roman"/>
          <w:spacing w:val="-9"/>
        </w:rPr>
        <w:t xml:space="preserve"> </w:t>
      </w:r>
      <w:r w:rsidRPr="006900E4">
        <w:rPr>
          <w:rFonts w:ascii="Times New Roman" w:hAnsi="Times New Roman"/>
          <w:spacing w:val="-1"/>
        </w:rPr>
        <w:t>ce</w:t>
      </w:r>
      <w:r w:rsidRPr="006900E4">
        <w:rPr>
          <w:rFonts w:ascii="Times New Roman" w:hAnsi="Times New Roman"/>
        </w:rPr>
        <w:t>nn</w:t>
      </w:r>
      <w:r w:rsidRPr="006900E4">
        <w:rPr>
          <w:rFonts w:ascii="Times New Roman" w:hAnsi="Times New Roman"/>
          <w:spacing w:val="1"/>
        </w:rPr>
        <w:t>i</w:t>
      </w:r>
      <w:r w:rsidRPr="006900E4">
        <w:rPr>
          <w:rFonts w:ascii="Times New Roman" w:hAnsi="Times New Roman"/>
        </w:rPr>
        <w:t>k</w:t>
      </w:r>
      <w:r w:rsidRPr="006900E4">
        <w:rPr>
          <w:rFonts w:ascii="Times New Roman" w:hAnsi="Times New Roman"/>
          <w:spacing w:val="-1"/>
        </w:rPr>
        <w:t>ie</w:t>
      </w:r>
      <w:r w:rsidRPr="006900E4">
        <w:rPr>
          <w:rFonts w:ascii="Times New Roman" w:hAnsi="Times New Roman"/>
        </w:rPr>
        <w:t>m</w:t>
      </w:r>
      <w:r w:rsidRPr="006900E4">
        <w:rPr>
          <w:rFonts w:ascii="Times New Roman" w:hAnsi="Times New Roman"/>
          <w:spacing w:val="-15"/>
        </w:rPr>
        <w:t xml:space="preserve"> </w:t>
      </w:r>
      <w:r w:rsidRPr="006900E4">
        <w:rPr>
          <w:rFonts w:ascii="Times New Roman" w:hAnsi="Times New Roman" w:cs="Times New Roman"/>
          <w:spacing w:val="-15"/>
        </w:rPr>
        <w:t>usług pocztowych prowadzonym przez W</w:t>
      </w:r>
      <w:r w:rsidRPr="006900E4">
        <w:rPr>
          <w:rFonts w:ascii="Times New Roman" w:hAnsi="Times New Roman" w:cs="Times New Roman"/>
        </w:rPr>
        <w:t>ykon</w:t>
      </w:r>
      <w:r w:rsidRPr="006900E4">
        <w:rPr>
          <w:rFonts w:ascii="Times New Roman" w:hAnsi="Times New Roman" w:cs="Times New Roman"/>
          <w:spacing w:val="1"/>
        </w:rPr>
        <w:t>a</w:t>
      </w:r>
      <w:r w:rsidRPr="006900E4">
        <w:rPr>
          <w:rFonts w:ascii="Times New Roman" w:hAnsi="Times New Roman" w:cs="Times New Roman"/>
          <w:spacing w:val="-1"/>
        </w:rPr>
        <w:t>w</w:t>
      </w:r>
      <w:r w:rsidRPr="006900E4">
        <w:rPr>
          <w:rFonts w:ascii="Times New Roman" w:hAnsi="Times New Roman" w:cs="Times New Roman"/>
          <w:spacing w:val="1"/>
        </w:rPr>
        <w:t>c</w:t>
      </w:r>
      <w:r w:rsidRPr="006900E4">
        <w:rPr>
          <w:rFonts w:ascii="Times New Roman" w:hAnsi="Times New Roman" w:cs="Times New Roman"/>
          <w:spacing w:val="-16"/>
        </w:rPr>
        <w:t>ę</w:t>
      </w:r>
      <w:r w:rsidR="00D47CFB" w:rsidRPr="006900E4">
        <w:rPr>
          <w:rFonts w:ascii="Times New Roman" w:hAnsi="Times New Roman" w:cs="Times New Roman"/>
        </w:rPr>
        <w:t>, stanowiącym załącznik do niniejszej umowy.</w:t>
      </w:r>
    </w:p>
    <w:p w:rsidR="00D562B0" w:rsidRDefault="00D562B0" w:rsidP="00D562B0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:rsidR="006900E4" w:rsidRPr="0051358D" w:rsidRDefault="006900E4" w:rsidP="0051358D">
      <w:pPr>
        <w:spacing w:after="0"/>
        <w:jc w:val="both"/>
        <w:rPr>
          <w:rFonts w:ascii="Times New Roman" w:hAnsi="Times New Roman" w:cs="Times New Roman"/>
        </w:rPr>
      </w:pPr>
    </w:p>
    <w:p w:rsidR="00D562B0" w:rsidRDefault="00D562B0" w:rsidP="00D562B0">
      <w:pPr>
        <w:pStyle w:val="Akapitzlist"/>
        <w:spacing w:after="0"/>
        <w:ind w:left="426"/>
        <w:jc w:val="center"/>
        <w:rPr>
          <w:rFonts w:ascii="Times New Roman" w:hAnsi="Times New Roman"/>
          <w:b/>
          <w:spacing w:val="1"/>
        </w:rPr>
      </w:pPr>
      <w:r w:rsidRPr="005E63BB">
        <w:rPr>
          <w:rFonts w:ascii="Times New Roman" w:hAnsi="Times New Roman" w:cs="Times New Roman"/>
          <w:b/>
          <w:spacing w:val="1"/>
        </w:rPr>
        <w:lastRenderedPageBreak/>
        <w:t>§</w:t>
      </w:r>
      <w:r w:rsidRPr="005E63BB">
        <w:rPr>
          <w:rFonts w:ascii="Times New Roman" w:hAnsi="Times New Roman"/>
          <w:b/>
          <w:spacing w:val="1"/>
        </w:rPr>
        <w:t xml:space="preserve"> 2</w:t>
      </w:r>
    </w:p>
    <w:p w:rsidR="00B73F0D" w:rsidRDefault="008B486B" w:rsidP="00B73F0D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 w:rsidRPr="00D562B0">
        <w:rPr>
          <w:sz w:val="22"/>
          <w:szCs w:val="22"/>
        </w:rPr>
        <w:t xml:space="preserve">Wykonawca oświadcza, iż jest uprawniony do wykonywania działalności pocztowej </w:t>
      </w:r>
      <w:r w:rsidRPr="00D562B0">
        <w:rPr>
          <w:sz w:val="22"/>
          <w:szCs w:val="22"/>
        </w:rPr>
        <w:br/>
        <w:t xml:space="preserve">na podstawie wpisu do rejestru operatorów pocztowych, </w:t>
      </w:r>
      <w:r w:rsidR="009D184E">
        <w:rPr>
          <w:sz w:val="22"/>
          <w:szCs w:val="22"/>
        </w:rPr>
        <w:t xml:space="preserve">prowadzonego </w:t>
      </w:r>
      <w:r w:rsidR="00E46EDA">
        <w:rPr>
          <w:sz w:val="22"/>
          <w:szCs w:val="22"/>
        </w:rPr>
        <w:t xml:space="preserve">przez Prezesa Urzędu Komunikacji Elektronicznej, zgodnie z ustawa z dnia 23 listopada 2012 r. Prawo pocztowe </w:t>
      </w:r>
      <w:r w:rsidR="00E46EDA">
        <w:rPr>
          <w:sz w:val="22"/>
          <w:szCs w:val="22"/>
        </w:rPr>
        <w:br/>
        <w:t xml:space="preserve">i posiada zezwolenie na wykonywanie działalności pocztowej </w:t>
      </w:r>
      <w:r w:rsidRPr="00D562B0">
        <w:rPr>
          <w:sz w:val="22"/>
          <w:szCs w:val="22"/>
        </w:rPr>
        <w:t xml:space="preserve">na okres realizacji niniejszej umowy. </w:t>
      </w:r>
    </w:p>
    <w:p w:rsidR="00D562B0" w:rsidRPr="00B73F0D" w:rsidRDefault="00D562B0" w:rsidP="00B73F0D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 w:rsidRPr="00B73F0D">
        <w:rPr>
          <w:lang w:eastAsia="pl-PL"/>
        </w:rPr>
        <w:t>Wyko</w:t>
      </w:r>
      <w:r w:rsidR="00B702F3">
        <w:rPr>
          <w:lang w:eastAsia="pl-PL"/>
        </w:rPr>
        <w:t>nawca zobowiązuje się wykonywać</w:t>
      </w:r>
      <w:r w:rsidRPr="00B73F0D">
        <w:rPr>
          <w:lang w:eastAsia="pl-PL"/>
        </w:rPr>
        <w:t xml:space="preserve"> przedmiot umowy zgodnie z warunkami realizacji zamówienia określonymi w niniejszej umowie oraz zgodnie ze złożoną ofertą.</w:t>
      </w:r>
    </w:p>
    <w:p w:rsidR="00B43604" w:rsidRPr="00B73F0D" w:rsidRDefault="00B43604" w:rsidP="00B73F0D">
      <w:pPr>
        <w:rPr>
          <w:rFonts w:ascii="Times New Roman" w:hAnsi="Times New Roman" w:cs="Times New Roman"/>
          <w:b/>
          <w:spacing w:val="1"/>
        </w:rPr>
      </w:pPr>
    </w:p>
    <w:p w:rsidR="005E63BB" w:rsidRDefault="005E63BB" w:rsidP="005E63BB">
      <w:pPr>
        <w:pStyle w:val="Akapitzlist"/>
        <w:ind w:left="426"/>
        <w:jc w:val="center"/>
        <w:rPr>
          <w:rFonts w:ascii="Times New Roman" w:hAnsi="Times New Roman"/>
          <w:b/>
          <w:spacing w:val="1"/>
        </w:rPr>
      </w:pPr>
      <w:r w:rsidRPr="005E63BB">
        <w:rPr>
          <w:rFonts w:ascii="Times New Roman" w:hAnsi="Times New Roman" w:cs="Times New Roman"/>
          <w:b/>
          <w:spacing w:val="1"/>
        </w:rPr>
        <w:t>§</w:t>
      </w:r>
      <w:r w:rsidR="00B73F0D">
        <w:rPr>
          <w:rFonts w:ascii="Times New Roman" w:hAnsi="Times New Roman"/>
          <w:b/>
          <w:spacing w:val="1"/>
        </w:rPr>
        <w:t xml:space="preserve"> 3</w:t>
      </w:r>
    </w:p>
    <w:p w:rsidR="00972B90" w:rsidRPr="0075100F" w:rsidRDefault="00972B90" w:rsidP="00972B90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  <w:b/>
        </w:rPr>
      </w:pPr>
      <w:r w:rsidRPr="0075100F">
        <w:rPr>
          <w:rFonts w:ascii="Times New Roman" w:hAnsi="Times New Roman" w:cs="Times New Roman"/>
          <w:lang w:eastAsia="pl-PL"/>
        </w:rPr>
        <w:t xml:space="preserve">Wykonawca zapewnia możliwość </w:t>
      </w:r>
      <w:r w:rsidR="00365B86">
        <w:rPr>
          <w:rFonts w:ascii="Times New Roman" w:eastAsia="Calibri" w:hAnsi="Times New Roman"/>
        </w:rPr>
        <w:t>nadawania</w:t>
      </w:r>
      <w:r w:rsidRPr="0075100F">
        <w:rPr>
          <w:rFonts w:ascii="Times New Roman" w:eastAsia="Calibri" w:hAnsi="Times New Roman"/>
        </w:rPr>
        <w:t xml:space="preserve"> przesyłek objętych przedmiotem umowy </w:t>
      </w:r>
      <w:r w:rsidR="004E0309">
        <w:rPr>
          <w:rFonts w:ascii="Times New Roman" w:eastAsia="Calibri" w:hAnsi="Times New Roman"/>
        </w:rPr>
        <w:br/>
      </w:r>
      <w:r>
        <w:rPr>
          <w:rFonts w:ascii="Times New Roman" w:eastAsia="Calibri" w:hAnsi="Times New Roman"/>
        </w:rPr>
        <w:t>w placówce Wykonawcy mającej siedzib</w:t>
      </w:r>
      <w:r w:rsidR="002942A1">
        <w:rPr>
          <w:rFonts w:ascii="Times New Roman" w:eastAsia="Calibri" w:hAnsi="Times New Roman"/>
        </w:rPr>
        <w:t xml:space="preserve">ę </w:t>
      </w:r>
      <w:r w:rsidR="001B0D0C">
        <w:rPr>
          <w:rFonts w:ascii="Times New Roman" w:eastAsia="Calibri" w:hAnsi="Times New Roman"/>
        </w:rPr>
        <w:t xml:space="preserve">w Krasnymstawie oraz </w:t>
      </w:r>
      <w:r>
        <w:rPr>
          <w:rFonts w:ascii="Times New Roman" w:eastAsia="Calibri" w:hAnsi="Times New Roman"/>
        </w:rPr>
        <w:t xml:space="preserve">w Lublinie, </w:t>
      </w:r>
      <w:r w:rsidRPr="0075100F">
        <w:rPr>
          <w:rFonts w:ascii="Times New Roman" w:eastAsia="Calibri" w:hAnsi="Times New Roman"/>
        </w:rPr>
        <w:t xml:space="preserve">codziennie </w:t>
      </w:r>
      <w:r w:rsidR="001B0D0C">
        <w:rPr>
          <w:rFonts w:ascii="Times New Roman" w:eastAsia="Calibri" w:hAnsi="Times New Roman"/>
        </w:rPr>
        <w:br/>
      </w:r>
      <w:r w:rsidRPr="0075100F">
        <w:rPr>
          <w:rFonts w:ascii="Times New Roman" w:eastAsia="Calibri" w:hAnsi="Times New Roman"/>
        </w:rPr>
        <w:t xml:space="preserve">w dni robocze w godzinach pracy Wykonawcy. </w:t>
      </w:r>
    </w:p>
    <w:p w:rsidR="00FC39E5" w:rsidRPr="00631C2A" w:rsidRDefault="00CA57E5" w:rsidP="00CA57E5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się,</w:t>
      </w:r>
      <w:r w:rsidR="002942A1">
        <w:rPr>
          <w:rFonts w:ascii="Times New Roman" w:hAnsi="Times New Roman" w:cs="Times New Roman"/>
        </w:rPr>
        <w:t xml:space="preserve"> że placówki nadawczo-odbiorcze</w:t>
      </w:r>
      <w:r>
        <w:rPr>
          <w:rFonts w:ascii="Times New Roman" w:hAnsi="Times New Roman" w:cs="Times New Roman"/>
        </w:rPr>
        <w:t>,</w:t>
      </w:r>
      <w:r w:rsidR="00365B86" w:rsidRPr="00CA57E5">
        <w:rPr>
          <w:rFonts w:ascii="Times New Roman" w:hAnsi="Times New Roman" w:cs="Times New Roman"/>
        </w:rPr>
        <w:t xml:space="preserve"> </w:t>
      </w:r>
      <w:r w:rsidRPr="00631C2A">
        <w:rPr>
          <w:rFonts w:ascii="Times New Roman" w:hAnsi="Times New Roman" w:cs="Times New Roman"/>
        </w:rPr>
        <w:t>będą czynne</w:t>
      </w:r>
      <w:r w:rsidR="00FC39E5" w:rsidRPr="00631C2A">
        <w:rPr>
          <w:rFonts w:ascii="Times New Roman" w:hAnsi="Times New Roman" w:cs="Times New Roman"/>
        </w:rPr>
        <w:t xml:space="preserve"> codziennie </w:t>
      </w:r>
      <w:r w:rsidR="00927108" w:rsidRPr="00631C2A">
        <w:rPr>
          <w:rFonts w:ascii="Times New Roman" w:hAnsi="Times New Roman" w:cs="Times New Roman"/>
        </w:rPr>
        <w:t xml:space="preserve">w dni robocze tj. od poniedziałku do </w:t>
      </w:r>
      <w:r w:rsidR="00131EA1" w:rsidRPr="00631C2A">
        <w:rPr>
          <w:rFonts w:ascii="Times New Roman" w:hAnsi="Times New Roman" w:cs="Times New Roman"/>
        </w:rPr>
        <w:t>piątku w godzinach co najmniej 8.00 – 18</w:t>
      </w:r>
      <w:r w:rsidR="00927108" w:rsidRPr="00631C2A">
        <w:rPr>
          <w:rFonts w:ascii="Times New Roman" w:hAnsi="Times New Roman" w:cs="Times New Roman"/>
        </w:rPr>
        <w:t>.00</w:t>
      </w:r>
      <w:r w:rsidR="00B06AA9" w:rsidRPr="00631C2A">
        <w:rPr>
          <w:rFonts w:ascii="Times New Roman" w:hAnsi="Times New Roman" w:cs="Times New Roman"/>
        </w:rPr>
        <w:t>.</w:t>
      </w:r>
    </w:p>
    <w:p w:rsidR="004E0309" w:rsidRPr="004E0309" w:rsidRDefault="007F046F" w:rsidP="003C1F17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  <w:b/>
        </w:rPr>
      </w:pPr>
      <w:r w:rsidRPr="0075100F">
        <w:rPr>
          <w:rFonts w:ascii="Times New Roman" w:eastAsia="Calibri" w:hAnsi="Times New Roman"/>
        </w:rPr>
        <w:t>Wykonawca zobowiązuje się do dostarczania przesyłek pocztowych, zwrotów oraz ZPO</w:t>
      </w:r>
      <w:r w:rsidR="004E0309">
        <w:rPr>
          <w:rFonts w:ascii="Times New Roman" w:eastAsia="Calibri" w:hAnsi="Times New Roman"/>
        </w:rPr>
        <w:t>:</w:t>
      </w:r>
    </w:p>
    <w:p w:rsidR="007F046F" w:rsidRPr="00B706BA" w:rsidRDefault="00751BD7" w:rsidP="00B706BA">
      <w:pPr>
        <w:pStyle w:val="Akapitzlist"/>
        <w:ind w:left="851" w:hanging="42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3.1. </w:t>
      </w:r>
      <w:r w:rsidR="007F046F" w:rsidRPr="00B706BA">
        <w:rPr>
          <w:rFonts w:ascii="Times New Roman" w:eastAsia="Calibri" w:hAnsi="Times New Roman"/>
        </w:rPr>
        <w:t xml:space="preserve">do siedziby Zamawiającego </w:t>
      </w:r>
      <w:r w:rsidR="004E0309" w:rsidRPr="00B706BA">
        <w:rPr>
          <w:rFonts w:ascii="Times New Roman" w:eastAsia="Calibri" w:hAnsi="Times New Roman"/>
        </w:rPr>
        <w:t xml:space="preserve">w Krasnymstawie </w:t>
      </w:r>
      <w:r w:rsidR="007F046F" w:rsidRPr="00B706BA">
        <w:rPr>
          <w:rFonts w:ascii="Times New Roman" w:eastAsia="Calibri" w:hAnsi="Times New Roman"/>
        </w:rPr>
        <w:t xml:space="preserve">codziennie, od poniedziałku do piątku </w:t>
      </w:r>
      <w:r w:rsidR="004E0309" w:rsidRPr="00B706BA">
        <w:rPr>
          <w:rFonts w:ascii="Times New Roman" w:eastAsia="Calibri" w:hAnsi="Times New Roman"/>
        </w:rPr>
        <w:br/>
      </w:r>
      <w:r w:rsidR="007F046F" w:rsidRPr="00B706BA">
        <w:rPr>
          <w:rFonts w:ascii="Times New Roman" w:eastAsia="Calibri" w:hAnsi="Times New Roman"/>
        </w:rPr>
        <w:t xml:space="preserve">w godzinach 8.00 – </w:t>
      </w:r>
      <w:r w:rsidR="00917408" w:rsidRPr="00B706BA">
        <w:rPr>
          <w:rFonts w:ascii="Times New Roman" w:eastAsia="Calibri" w:hAnsi="Times New Roman"/>
        </w:rPr>
        <w:t>15</w:t>
      </w:r>
      <w:r w:rsidR="007F046F" w:rsidRPr="00B706BA">
        <w:rPr>
          <w:rFonts w:ascii="Times New Roman" w:eastAsia="Calibri" w:hAnsi="Times New Roman"/>
        </w:rPr>
        <w:t>.00</w:t>
      </w:r>
      <w:r w:rsidR="004E0309" w:rsidRPr="00B706BA">
        <w:rPr>
          <w:rFonts w:ascii="Times New Roman" w:eastAsia="Calibri" w:hAnsi="Times New Roman"/>
        </w:rPr>
        <w:t>,</w:t>
      </w:r>
    </w:p>
    <w:p w:rsidR="00595BA5" w:rsidRPr="0075100F" w:rsidRDefault="00451207" w:rsidP="00595BA5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  <w:b/>
        </w:rPr>
      </w:pPr>
      <w:r w:rsidRPr="0075100F">
        <w:rPr>
          <w:rFonts w:ascii="Times New Roman" w:eastAsia="Calibri" w:hAnsi="Times New Roman"/>
        </w:rPr>
        <w:t xml:space="preserve">Odbioru przesyłek przeznaczonych do wysyłki dokonywać będzie upoważniony przedstawiciel </w:t>
      </w:r>
      <w:r w:rsidR="0075100F">
        <w:rPr>
          <w:rFonts w:ascii="Times New Roman" w:eastAsia="Calibri" w:hAnsi="Times New Roman"/>
        </w:rPr>
        <w:br/>
      </w:r>
      <w:r w:rsidRPr="0075100F">
        <w:rPr>
          <w:rFonts w:ascii="Times New Roman" w:eastAsia="Calibri" w:hAnsi="Times New Roman"/>
        </w:rPr>
        <w:t>w siedzibie Wykonawcy, a odbioru przesyłek adresowanych do Zamawiającego będzie dokonywał upoważniony przedstawiciel Zamawiającego. Czynności te mogą być również realizowane w siedzibie Zamawiającego</w:t>
      </w:r>
      <w:r w:rsidR="009A6E24">
        <w:rPr>
          <w:rFonts w:ascii="Times New Roman" w:eastAsia="Calibri" w:hAnsi="Times New Roman"/>
        </w:rPr>
        <w:t>/Kancelarii Zamawiającego</w:t>
      </w:r>
      <w:r w:rsidRPr="0075100F">
        <w:rPr>
          <w:rFonts w:ascii="Times New Roman" w:eastAsia="Calibri" w:hAnsi="Times New Roman"/>
        </w:rPr>
        <w:t xml:space="preserve"> lub Wykonawcy </w:t>
      </w:r>
      <w:r w:rsidR="009A6E24">
        <w:rPr>
          <w:rFonts w:ascii="Times New Roman" w:eastAsia="Calibri" w:hAnsi="Times New Roman"/>
        </w:rPr>
        <w:br/>
      </w:r>
      <w:r w:rsidRPr="0075100F">
        <w:rPr>
          <w:rFonts w:ascii="Times New Roman" w:eastAsia="Calibri" w:hAnsi="Times New Roman"/>
        </w:rPr>
        <w:t>w godzinach jego pracy.</w:t>
      </w:r>
    </w:p>
    <w:p w:rsidR="007E3BC0" w:rsidRPr="00631C2A" w:rsidRDefault="007E3BC0" w:rsidP="00595BA5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  <w:b/>
        </w:rPr>
      </w:pPr>
      <w:r w:rsidRPr="00631C2A">
        <w:rPr>
          <w:rFonts w:ascii="Times New Roman" w:eastAsia="Calibri" w:hAnsi="Times New Roman"/>
        </w:rPr>
        <w:t>Wykonawca zobowiązuje się do nadawania przesyłek pocztowych objętych przedmiotem zamówienia w d</w:t>
      </w:r>
      <w:r w:rsidR="004F7770" w:rsidRPr="00631C2A">
        <w:rPr>
          <w:rFonts w:ascii="Times New Roman" w:eastAsia="Calibri" w:hAnsi="Times New Roman"/>
        </w:rPr>
        <w:t>niu ich odbioru</w:t>
      </w:r>
      <w:r w:rsidRPr="00631C2A">
        <w:rPr>
          <w:rFonts w:ascii="Times New Roman" w:eastAsia="Calibri" w:hAnsi="Times New Roman"/>
        </w:rPr>
        <w:t>.</w:t>
      </w:r>
      <w:r w:rsidR="00595BA5" w:rsidRPr="00631C2A">
        <w:rPr>
          <w:rFonts w:ascii="Times New Roman" w:eastAsia="Calibri" w:hAnsi="Times New Roman"/>
        </w:rPr>
        <w:t xml:space="preserve"> </w:t>
      </w:r>
      <w:r w:rsidR="00595BA5" w:rsidRPr="00631C2A">
        <w:rPr>
          <w:rFonts w:ascii="Times New Roman" w:hAnsi="Times New Roman" w:cs="Times New Roman"/>
        </w:rPr>
        <w:t xml:space="preserve">W przypadku przesyłek priorytetowych przekazanych przez Zamawiającego </w:t>
      </w:r>
      <w:r w:rsidR="004F7770" w:rsidRPr="00631C2A">
        <w:rPr>
          <w:rFonts w:ascii="Times New Roman" w:hAnsi="Times New Roman" w:cs="Times New Roman"/>
        </w:rPr>
        <w:t xml:space="preserve">po godz. 15.00, przesyłki te będą traktowane  jako nadane w dniu następnym </w:t>
      </w:r>
      <w:r w:rsidR="004F7770" w:rsidRPr="00631C2A">
        <w:rPr>
          <w:rFonts w:ascii="Times New Roman" w:hAnsi="Times New Roman" w:cs="Times New Roman"/>
        </w:rPr>
        <w:br/>
        <w:t>po dniu nadania</w:t>
      </w:r>
      <w:r w:rsidR="00595BA5" w:rsidRPr="00631C2A">
        <w:rPr>
          <w:rFonts w:ascii="Times New Roman" w:hAnsi="Times New Roman" w:cs="Times New Roman"/>
        </w:rPr>
        <w:t xml:space="preserve">. </w:t>
      </w:r>
    </w:p>
    <w:p w:rsidR="007E3BC0" w:rsidRPr="0075100F" w:rsidRDefault="009C5F14" w:rsidP="003C1F17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</w:rPr>
      </w:pPr>
      <w:r w:rsidRPr="00631C2A">
        <w:rPr>
          <w:rFonts w:ascii="Times New Roman" w:hAnsi="Times New Roman" w:cs="Times New Roman"/>
        </w:rPr>
        <w:t>Zwrot niedoręc</w:t>
      </w:r>
      <w:r w:rsidR="00EA4CD8" w:rsidRPr="00631C2A">
        <w:rPr>
          <w:rFonts w:ascii="Times New Roman" w:hAnsi="Times New Roman" w:cs="Times New Roman"/>
        </w:rPr>
        <w:t xml:space="preserve">zonych </w:t>
      </w:r>
      <w:r w:rsidR="00EA4CD8">
        <w:rPr>
          <w:rFonts w:ascii="Times New Roman" w:hAnsi="Times New Roman" w:cs="Times New Roman"/>
        </w:rPr>
        <w:t>przesyłek pocztowych do Z</w:t>
      </w:r>
      <w:r w:rsidRPr="0075100F">
        <w:rPr>
          <w:rFonts w:ascii="Times New Roman" w:hAnsi="Times New Roman" w:cs="Times New Roman"/>
        </w:rPr>
        <w:t>amawiającego odbywać się będzie niezwłocznie po wyczerpaniu możliwości ich doręczenia, z podaniem przyczyny niedoręczenia.</w:t>
      </w:r>
    </w:p>
    <w:p w:rsidR="00070231" w:rsidRDefault="009C5F14" w:rsidP="00070231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doręczenia Zamawiającemu pokwitowanego przez adresata zwrotnego potwierdzenia odbioru, niezwłocznie po dokonaniu doręczenia przesyłki, nie później niż w ciągu 7 dni roboczych od dnia doręczenia przesyłki adresatowi.</w:t>
      </w:r>
    </w:p>
    <w:p w:rsidR="00070231" w:rsidRPr="00070231" w:rsidRDefault="00BD45FE" w:rsidP="00070231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</w:rPr>
      </w:pPr>
      <w:r w:rsidRPr="00070231">
        <w:rPr>
          <w:rFonts w:ascii="Times New Roman" w:hAnsi="Times New Roman" w:cs="Times New Roman"/>
        </w:rPr>
        <w:t xml:space="preserve">W każdym przypadku nieobecności adresata przesyłki </w:t>
      </w:r>
      <w:r w:rsidR="00070231" w:rsidRPr="00070231">
        <w:rPr>
          <w:rFonts w:ascii="Times New Roman" w:hAnsi="Times New Roman" w:cs="Times New Roman"/>
        </w:rPr>
        <w:t xml:space="preserve">rejestrowanej, w tym przesyłek </w:t>
      </w:r>
      <w:r w:rsidR="00070231" w:rsidRPr="00070231">
        <w:rPr>
          <w:rFonts w:ascii="Times New Roman" w:hAnsi="Times New Roman" w:cs="Times New Roman"/>
        </w:rPr>
        <w:br/>
        <w:t>ze zwrotnym potwierdzeniem odbioru - W</w:t>
      </w:r>
      <w:r w:rsidRPr="00070231">
        <w:rPr>
          <w:rFonts w:ascii="Times New Roman" w:hAnsi="Times New Roman" w:cs="Times New Roman"/>
        </w:rPr>
        <w:t xml:space="preserve">ykonawca pozostawi adresatowi zawiadomienie </w:t>
      </w:r>
      <w:r w:rsidR="00070231" w:rsidRPr="00070231">
        <w:rPr>
          <w:rFonts w:ascii="Times New Roman" w:hAnsi="Times New Roman" w:cs="Times New Roman"/>
        </w:rPr>
        <w:br/>
      </w:r>
      <w:r w:rsidRPr="00070231">
        <w:rPr>
          <w:rFonts w:ascii="Times New Roman" w:hAnsi="Times New Roman" w:cs="Times New Roman"/>
        </w:rPr>
        <w:t xml:space="preserve">o próbie dostarczenia przesyłki </w:t>
      </w:r>
      <w:r w:rsidR="00070231" w:rsidRPr="00070231">
        <w:rPr>
          <w:rFonts w:ascii="Times New Roman" w:hAnsi="Times New Roman" w:cs="Times New Roman"/>
        </w:rPr>
        <w:t xml:space="preserve">wraz ze wskazaniem terminu i adresu placówki oddawczej, </w:t>
      </w:r>
      <w:r w:rsidR="00070231" w:rsidRPr="00070231">
        <w:rPr>
          <w:rFonts w:ascii="Times New Roman" w:hAnsi="Times New Roman" w:cs="Times New Roman"/>
        </w:rPr>
        <w:br/>
        <w:t xml:space="preserve">w której adresat może odebrać przesyłkę w terminie 14 kolejnych dni, licząc od dnia następnego po dniu zostawienia zawiadomienia u adresata. Jeżeli adresat nie zgłosi się po odbiór przesyłki </w:t>
      </w:r>
      <w:r w:rsidR="00070231" w:rsidRPr="00070231">
        <w:rPr>
          <w:rFonts w:ascii="Times New Roman" w:hAnsi="Times New Roman" w:cs="Times New Roman"/>
        </w:rPr>
        <w:br/>
        <w:t xml:space="preserve">w w/w terminie - do niezwłocznego zwrotu przesyłki do </w:t>
      </w:r>
      <w:r w:rsidR="00070231">
        <w:rPr>
          <w:rFonts w:ascii="Times New Roman" w:hAnsi="Times New Roman" w:cs="Times New Roman"/>
        </w:rPr>
        <w:t>Zamawiającego z podaniem przyczyny nie odebrania przez adresata.</w:t>
      </w:r>
    </w:p>
    <w:p w:rsidR="00BD45FE" w:rsidRPr="00BD45FE" w:rsidRDefault="007D42BC" w:rsidP="00CB4ABB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doręczenie przesyłki rejestrowanej lub zawiadomienie o próbie doręczenia </w:t>
      </w:r>
      <w:r>
        <w:rPr>
          <w:rFonts w:ascii="Times New Roman" w:hAnsi="Times New Roman" w:cs="Times New Roman"/>
        </w:rPr>
        <w:br/>
        <w:t>nie nastąpiło w terminie 14 dni od dnia nadania - usługę pocztową uważa się za niedokonaną.</w:t>
      </w:r>
    </w:p>
    <w:p w:rsidR="00BD45FE" w:rsidRDefault="009533FB" w:rsidP="00CB4ABB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Reklamacje z tytułu nie wykonania usługi Zamawiający może zgłosić do W</w:t>
      </w:r>
      <w:r w:rsidR="00287410">
        <w:rPr>
          <w:rFonts w:ascii="Times New Roman" w:hAnsi="Times New Roman" w:cs="Times New Roman"/>
        </w:rPr>
        <w:t xml:space="preserve">ykonawcy po upływie 14 dni od dnia nadania przesyłki rejestrowanej, nie później jednak niż w terminie 12 miesięcy </w:t>
      </w:r>
      <w:r w:rsidR="00287410">
        <w:rPr>
          <w:rFonts w:ascii="Times New Roman" w:hAnsi="Times New Roman" w:cs="Times New Roman"/>
        </w:rPr>
        <w:br/>
        <w:t>od dnia ich nadania. Termin udzielenia odpowiedzi na reklamacje nie może przekroczyć 30 dni od dnia otrzymania reklamacji przez Wykonawcę.</w:t>
      </w:r>
    </w:p>
    <w:p w:rsidR="00B43604" w:rsidRDefault="00793EEE" w:rsidP="00B43604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zobowiązany jest do zapewnienia i oznakowywania przesyłek poleconych numerami identyfikującymi oraz do nanoszenia tych numerów na wszystkich wymaganych przez siebie dokumentach.</w:t>
      </w:r>
    </w:p>
    <w:p w:rsidR="003A037A" w:rsidRPr="00112FDB" w:rsidRDefault="003A037A" w:rsidP="00112FDB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</w:rPr>
      </w:pPr>
      <w:r w:rsidRPr="003A037A">
        <w:rPr>
          <w:rFonts w:ascii="Times New Roman" w:hAnsi="Times New Roman" w:cs="Times New Roman"/>
          <w:color w:val="000000"/>
          <w:sz w:val="23"/>
          <w:szCs w:val="23"/>
        </w:rPr>
        <w:t>Wykonawca zapewni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3A037A">
        <w:rPr>
          <w:rFonts w:ascii="Times New Roman" w:hAnsi="Times New Roman" w:cs="Times New Roman"/>
          <w:color w:val="000000"/>
          <w:sz w:val="23"/>
          <w:szCs w:val="23"/>
        </w:rPr>
        <w:t xml:space="preserve"> doręczenie przesyłek pocztowych nadanych przez Zamawiającego </w:t>
      </w:r>
      <w:r w:rsidR="00112FDB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A037A">
        <w:rPr>
          <w:rFonts w:ascii="Times New Roman" w:hAnsi="Times New Roman" w:cs="Times New Roman"/>
          <w:color w:val="000000"/>
          <w:sz w:val="23"/>
          <w:szCs w:val="23"/>
        </w:rPr>
        <w:t xml:space="preserve">na całym terenie Rzeczpospolitej Polskiej oraz poza jej granicami, w tym również poza obszarem Unii Europejskiej. </w:t>
      </w:r>
    </w:p>
    <w:p w:rsidR="0015043C" w:rsidRPr="004A6EEB" w:rsidRDefault="007F046F" w:rsidP="0015043C">
      <w:pPr>
        <w:pStyle w:val="Akapitzlist"/>
        <w:numPr>
          <w:ilvl w:val="0"/>
          <w:numId w:val="5"/>
        </w:numPr>
        <w:tabs>
          <w:tab w:val="clear" w:pos="766"/>
          <w:tab w:val="num" w:pos="426"/>
        </w:tabs>
        <w:ind w:left="426"/>
        <w:jc w:val="both"/>
        <w:rPr>
          <w:rFonts w:ascii="Times New Roman" w:hAnsi="Times New Roman" w:cs="Times New Roman"/>
        </w:rPr>
      </w:pPr>
      <w:r w:rsidRPr="00CB4ABB">
        <w:rPr>
          <w:rFonts w:ascii="Times New Roman" w:eastAsia="Calibri" w:hAnsi="Times New Roman"/>
          <w:sz w:val="24"/>
          <w:szCs w:val="24"/>
        </w:rPr>
        <w:t>Zamawiający wymaga, aby punkty odbioru przesyłek niedoręczonych pod wskazany adres (awizowanych) znajdowały się na terenie każdej gminy w kraju lub gminy sąsiedniej.</w:t>
      </w:r>
    </w:p>
    <w:p w:rsidR="004A6EEB" w:rsidRDefault="004A6EEB" w:rsidP="0015043C">
      <w:pPr>
        <w:pStyle w:val="Akapitzlist"/>
        <w:ind w:left="426"/>
        <w:jc w:val="center"/>
        <w:rPr>
          <w:rFonts w:ascii="Times New Roman" w:hAnsi="Times New Roman" w:cs="Times New Roman"/>
          <w:b/>
          <w:spacing w:val="1"/>
        </w:rPr>
      </w:pPr>
    </w:p>
    <w:p w:rsidR="0015043C" w:rsidRDefault="0015043C" w:rsidP="0015043C">
      <w:pPr>
        <w:pStyle w:val="Akapitzlist"/>
        <w:ind w:left="426"/>
        <w:jc w:val="center"/>
        <w:rPr>
          <w:rFonts w:ascii="Times New Roman" w:hAnsi="Times New Roman"/>
          <w:b/>
          <w:spacing w:val="1"/>
        </w:rPr>
      </w:pPr>
      <w:r w:rsidRPr="005E63BB">
        <w:rPr>
          <w:rFonts w:ascii="Times New Roman" w:hAnsi="Times New Roman" w:cs="Times New Roman"/>
          <w:b/>
          <w:spacing w:val="1"/>
        </w:rPr>
        <w:t>§</w:t>
      </w:r>
      <w:r w:rsidR="00701C8B">
        <w:rPr>
          <w:rFonts w:ascii="Times New Roman" w:hAnsi="Times New Roman"/>
          <w:b/>
          <w:spacing w:val="1"/>
        </w:rPr>
        <w:t xml:space="preserve"> 4</w:t>
      </w:r>
    </w:p>
    <w:p w:rsidR="00064F14" w:rsidRDefault="00064F14" w:rsidP="00064F14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064F14">
        <w:rPr>
          <w:rFonts w:ascii="Times New Roman" w:eastAsia="Calibri" w:hAnsi="Times New Roman"/>
          <w:sz w:val="24"/>
          <w:szCs w:val="24"/>
        </w:rPr>
        <w:t xml:space="preserve">Zamawiający będzie korzystał </w:t>
      </w:r>
      <w:r w:rsidR="007D3E8D">
        <w:rPr>
          <w:rFonts w:ascii="Times New Roman" w:eastAsia="Calibri" w:hAnsi="Times New Roman"/>
          <w:sz w:val="24"/>
          <w:szCs w:val="24"/>
        </w:rPr>
        <w:t xml:space="preserve">wyłącznie </w:t>
      </w:r>
      <w:r w:rsidRPr="00064F14">
        <w:rPr>
          <w:rFonts w:ascii="Times New Roman" w:eastAsia="Calibri" w:hAnsi="Times New Roman"/>
          <w:sz w:val="24"/>
          <w:szCs w:val="24"/>
        </w:rPr>
        <w:t>z własnych opakowań</w:t>
      </w:r>
      <w:r w:rsidR="007D3E8D">
        <w:rPr>
          <w:rFonts w:ascii="Times New Roman" w:eastAsia="Calibri" w:hAnsi="Times New Roman"/>
          <w:sz w:val="24"/>
          <w:szCs w:val="24"/>
        </w:rPr>
        <w:t xml:space="preserve"> przesyłek pocztowych: 1.1. Opakowanie przesyłek listowych stanowi koperta zamawiającego, odpowiednio zabezpieczona. </w:t>
      </w:r>
    </w:p>
    <w:p w:rsidR="007D3E8D" w:rsidRPr="00064F14" w:rsidRDefault="007D3E8D" w:rsidP="007D3E8D">
      <w:pPr>
        <w:pStyle w:val="Akapitzlist"/>
        <w:numPr>
          <w:ilvl w:val="1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Opakowanie paczki powinno stanowić zabezpieczenie przed dostępem do zawartości oraz </w:t>
      </w:r>
      <w:r w:rsidR="005924F0">
        <w:rPr>
          <w:rFonts w:ascii="Times New Roman" w:eastAsia="Calibri" w:hAnsi="Times New Roman"/>
          <w:sz w:val="24"/>
          <w:szCs w:val="24"/>
        </w:rPr>
        <w:t>zabezpieczać przed</w:t>
      </w:r>
      <w:r>
        <w:rPr>
          <w:rFonts w:ascii="Times New Roman" w:eastAsia="Calibri" w:hAnsi="Times New Roman"/>
          <w:sz w:val="24"/>
          <w:szCs w:val="24"/>
        </w:rPr>
        <w:t xml:space="preserve"> uszkodzenie</w:t>
      </w:r>
      <w:r w:rsidR="005924F0">
        <w:rPr>
          <w:rFonts w:ascii="Times New Roman" w:eastAsia="Calibri" w:hAnsi="Times New Roman"/>
          <w:sz w:val="24"/>
          <w:szCs w:val="24"/>
        </w:rPr>
        <w:t>m</w:t>
      </w:r>
      <w:r>
        <w:rPr>
          <w:rFonts w:ascii="Times New Roman" w:eastAsia="Calibri" w:hAnsi="Times New Roman"/>
          <w:sz w:val="24"/>
          <w:szCs w:val="24"/>
        </w:rPr>
        <w:t xml:space="preserve"> przesyłki w czasie przemieszczania.</w:t>
      </w:r>
    </w:p>
    <w:p w:rsidR="00CB4ABB" w:rsidRDefault="0060390D" w:rsidP="003D7446">
      <w:pPr>
        <w:pStyle w:val="Akapitzlist"/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uszkodzenia przesyłki pocztowej przez Wykonawcę ma on obowiązek zabezpieczyć przesyłkę, a w przypadku znacznych uszkodzeń przesyłki rejestrowanej również sporządzić protokolarny opis jej stanu, bez wglądu w jej zawartość, chyba że w wyniku uszkodzenia przesyłki rejestrowanej może wystąpić dalsze uszkodzenie lub ubytek jej zawartości.</w:t>
      </w:r>
    </w:p>
    <w:p w:rsidR="0060390D" w:rsidRPr="00631C2A" w:rsidRDefault="007E6A37" w:rsidP="003D7446">
      <w:pPr>
        <w:pStyle w:val="Akapitzlist"/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obsługiwania „zwrotnego potwierdzenia obioru” stanowiącego potwierdzenie doręczenia i odbioru przesyłki na zasadach określonych w ustawie z dnia </w:t>
      </w:r>
      <w:r w:rsidR="00CC65DB">
        <w:rPr>
          <w:rFonts w:ascii="Times New Roman" w:hAnsi="Times New Roman" w:cs="Times New Roman"/>
        </w:rPr>
        <w:br/>
      </w:r>
      <w:r w:rsidRPr="00631C2A">
        <w:rPr>
          <w:rFonts w:ascii="Times New Roman" w:hAnsi="Times New Roman" w:cs="Times New Roman"/>
        </w:rPr>
        <w:t>14 czerwca 1960 r. Kod</w:t>
      </w:r>
      <w:r w:rsidR="006D7224" w:rsidRPr="00631C2A">
        <w:rPr>
          <w:rFonts w:ascii="Times New Roman" w:hAnsi="Times New Roman" w:cs="Times New Roman"/>
        </w:rPr>
        <w:t>eks postę</w:t>
      </w:r>
      <w:r w:rsidRPr="00631C2A">
        <w:rPr>
          <w:rFonts w:ascii="Times New Roman" w:hAnsi="Times New Roman" w:cs="Times New Roman"/>
        </w:rPr>
        <w:t xml:space="preserve">powania administracyjnego (Dz.U. </w:t>
      </w:r>
      <w:r w:rsidR="005D5E14">
        <w:rPr>
          <w:rFonts w:ascii="Times New Roman" w:hAnsi="Times New Roman" w:cs="Times New Roman"/>
        </w:rPr>
        <w:t>z 2018 r. poz. 2096</w:t>
      </w:r>
      <w:r w:rsidR="00F32634">
        <w:rPr>
          <w:rFonts w:ascii="Times New Roman" w:hAnsi="Times New Roman" w:cs="Times New Roman"/>
        </w:rPr>
        <w:t xml:space="preserve"> ze zm.</w:t>
      </w:r>
      <w:r w:rsidR="00CC65DB" w:rsidRPr="00631C2A">
        <w:rPr>
          <w:rFonts w:ascii="Times New Roman" w:hAnsi="Times New Roman" w:cs="Times New Roman"/>
        </w:rPr>
        <w:t>)</w:t>
      </w:r>
      <w:r w:rsidR="006D7224" w:rsidRPr="00631C2A">
        <w:rPr>
          <w:rFonts w:ascii="Times New Roman" w:hAnsi="Times New Roman" w:cs="Times New Roman"/>
        </w:rPr>
        <w:t xml:space="preserve">. </w:t>
      </w:r>
    </w:p>
    <w:p w:rsidR="00CB4ABB" w:rsidRPr="00631C2A" w:rsidRDefault="006D7224" w:rsidP="003353C3">
      <w:pPr>
        <w:pStyle w:val="Akapitzlist"/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Times New Roman" w:hAnsi="Times New Roman" w:cs="Times New Roman"/>
        </w:rPr>
      </w:pPr>
      <w:r w:rsidRPr="00631C2A">
        <w:rPr>
          <w:rFonts w:ascii="Times New Roman" w:hAnsi="Times New Roman" w:cs="Times New Roman"/>
        </w:rPr>
        <w:t xml:space="preserve">Druk </w:t>
      </w:r>
      <w:r w:rsidR="00C15CB1" w:rsidRPr="00631C2A">
        <w:rPr>
          <w:rFonts w:ascii="Times New Roman" w:hAnsi="Times New Roman" w:cs="Times New Roman"/>
        </w:rPr>
        <w:t>„zwrotne potwierdzenie odbioru„</w:t>
      </w:r>
      <w:r w:rsidR="002D2748" w:rsidRPr="00631C2A">
        <w:rPr>
          <w:rFonts w:ascii="Times New Roman" w:hAnsi="Times New Roman" w:cs="Times New Roman"/>
        </w:rPr>
        <w:t xml:space="preserve"> </w:t>
      </w:r>
      <w:r w:rsidR="00755CE5" w:rsidRPr="00631C2A">
        <w:rPr>
          <w:rFonts w:ascii="Times New Roman" w:hAnsi="Times New Roman" w:cs="Times New Roman"/>
        </w:rPr>
        <w:t xml:space="preserve">będący nakładem Wykonawcy </w:t>
      </w:r>
      <w:r w:rsidR="002D2748" w:rsidRPr="00631C2A">
        <w:rPr>
          <w:rFonts w:ascii="Times New Roman" w:hAnsi="Times New Roman" w:cs="Times New Roman"/>
        </w:rPr>
        <w:t>zapewnia Wykonawca na podstawie bie</w:t>
      </w:r>
      <w:r w:rsidR="00DC66E8" w:rsidRPr="00631C2A">
        <w:rPr>
          <w:rFonts w:ascii="Times New Roman" w:hAnsi="Times New Roman" w:cs="Times New Roman"/>
        </w:rPr>
        <w:t>żącego zapotrzebowania Zamawiają</w:t>
      </w:r>
      <w:r w:rsidR="002D2748" w:rsidRPr="00631C2A">
        <w:rPr>
          <w:rFonts w:ascii="Times New Roman" w:hAnsi="Times New Roman" w:cs="Times New Roman"/>
        </w:rPr>
        <w:t>cego.</w:t>
      </w:r>
    </w:p>
    <w:p w:rsidR="003353C3" w:rsidRDefault="003353C3" w:rsidP="005427A0">
      <w:pPr>
        <w:pStyle w:val="Akapitzlist"/>
        <w:ind w:left="426"/>
        <w:jc w:val="center"/>
        <w:rPr>
          <w:rFonts w:ascii="Times New Roman" w:hAnsi="Times New Roman" w:cs="Times New Roman"/>
          <w:b/>
          <w:spacing w:val="1"/>
        </w:rPr>
      </w:pPr>
    </w:p>
    <w:p w:rsidR="00DC66E8" w:rsidRPr="005427A0" w:rsidRDefault="00DC66E8" w:rsidP="005427A0">
      <w:pPr>
        <w:pStyle w:val="Akapitzlist"/>
        <w:ind w:left="426"/>
        <w:jc w:val="center"/>
        <w:rPr>
          <w:rFonts w:ascii="Times New Roman" w:hAnsi="Times New Roman"/>
          <w:b/>
          <w:spacing w:val="1"/>
        </w:rPr>
      </w:pPr>
      <w:r w:rsidRPr="005E63BB">
        <w:rPr>
          <w:rFonts w:ascii="Times New Roman" w:hAnsi="Times New Roman" w:cs="Times New Roman"/>
          <w:b/>
          <w:spacing w:val="1"/>
        </w:rPr>
        <w:t>§</w:t>
      </w:r>
      <w:r w:rsidR="00701C8B">
        <w:rPr>
          <w:rFonts w:ascii="Times New Roman" w:hAnsi="Times New Roman"/>
          <w:b/>
          <w:spacing w:val="1"/>
        </w:rPr>
        <w:t xml:space="preserve"> 5</w:t>
      </w:r>
    </w:p>
    <w:p w:rsidR="007F046F" w:rsidRPr="00641266" w:rsidRDefault="007F046F" w:rsidP="005427A0">
      <w:pPr>
        <w:pStyle w:val="Akapitzlist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5427A0">
        <w:rPr>
          <w:rFonts w:ascii="Times New Roman" w:eastAsia="Calibri" w:hAnsi="Times New Roman"/>
          <w:sz w:val="24"/>
          <w:szCs w:val="24"/>
        </w:rPr>
        <w:t xml:space="preserve">Zamawiający </w:t>
      </w:r>
      <w:r w:rsidR="007D39B1" w:rsidRPr="00641266">
        <w:rPr>
          <w:rFonts w:ascii="Times New Roman" w:eastAsia="Calibri" w:hAnsi="Times New Roman"/>
        </w:rPr>
        <w:t xml:space="preserve">zobowiązuje się </w:t>
      </w:r>
      <w:r w:rsidRPr="00641266">
        <w:rPr>
          <w:rFonts w:ascii="Times New Roman" w:eastAsia="Calibri" w:hAnsi="Times New Roman"/>
        </w:rPr>
        <w:t>do:</w:t>
      </w:r>
    </w:p>
    <w:p w:rsidR="00CC1D09" w:rsidRPr="00641266" w:rsidRDefault="00FD24BD" w:rsidP="009F2795">
      <w:pPr>
        <w:pStyle w:val="Akapitzlist"/>
        <w:numPr>
          <w:ilvl w:val="1"/>
          <w:numId w:val="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</w:rPr>
      </w:pPr>
      <w:r w:rsidRPr="00641266">
        <w:rPr>
          <w:rFonts w:ascii="Times New Roman" w:eastAsia="Calibri" w:hAnsi="Times New Roman"/>
        </w:rPr>
        <w:t xml:space="preserve">właściwego przygotowania przesyłek pocztowych </w:t>
      </w:r>
      <w:r w:rsidR="00CC1D09" w:rsidRPr="00641266">
        <w:rPr>
          <w:rFonts w:ascii="Times New Roman" w:eastAsia="Calibri" w:hAnsi="Times New Roman"/>
        </w:rPr>
        <w:t xml:space="preserve">przeznaczonych </w:t>
      </w:r>
      <w:r w:rsidRPr="00641266">
        <w:rPr>
          <w:rFonts w:ascii="Times New Roman" w:eastAsia="Calibri" w:hAnsi="Times New Roman"/>
        </w:rPr>
        <w:t xml:space="preserve">do nadania oraz sporządzania zestawień </w:t>
      </w:r>
      <w:r w:rsidR="00CC1D09" w:rsidRPr="00641266">
        <w:rPr>
          <w:rFonts w:ascii="Times New Roman" w:eastAsia="Calibri" w:hAnsi="Times New Roman"/>
        </w:rPr>
        <w:t>dla przesyłek rejestrowanych i nierejestrowanych,</w:t>
      </w:r>
    </w:p>
    <w:p w:rsidR="00DA66FD" w:rsidRPr="002516E3" w:rsidRDefault="00DA66FD" w:rsidP="002516E3">
      <w:pPr>
        <w:pStyle w:val="Akapitzlist"/>
        <w:numPr>
          <w:ilvl w:val="1"/>
          <w:numId w:val="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641266">
        <w:rPr>
          <w:rFonts w:ascii="Times New Roman" w:eastAsia="Calibri" w:hAnsi="Times New Roman"/>
        </w:rPr>
        <w:t xml:space="preserve">do </w:t>
      </w:r>
      <w:r w:rsidRPr="002516E3">
        <w:rPr>
          <w:rFonts w:ascii="Times New Roman" w:eastAsia="Calibri" w:hAnsi="Times New Roman" w:cs="Times New Roman"/>
        </w:rPr>
        <w:t xml:space="preserve">nadawania przesyłek pocztowych w stanie uporządkowanym, przez co należy rozumieć: </w:t>
      </w:r>
    </w:p>
    <w:p w:rsidR="002516E3" w:rsidRDefault="002516E3" w:rsidP="002516E3">
      <w:pPr>
        <w:pStyle w:val="Default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1.2.1 </w:t>
      </w:r>
      <w:r w:rsidRPr="002516E3">
        <w:rPr>
          <w:sz w:val="22"/>
          <w:szCs w:val="22"/>
        </w:rPr>
        <w:t>dla przesyłek rejestrowanych – wpisanie każdej pr</w:t>
      </w:r>
      <w:r>
        <w:rPr>
          <w:sz w:val="22"/>
          <w:szCs w:val="22"/>
        </w:rPr>
        <w:t>zesyłki do pocztowej książki nadawczej lub innego dokumentu równoważnego, w dwóch egzemplarzach - j</w:t>
      </w:r>
      <w:r w:rsidRPr="002516E3">
        <w:rPr>
          <w:sz w:val="22"/>
          <w:szCs w:val="22"/>
        </w:rPr>
        <w:t xml:space="preserve">eden dla Wykonawcy, drugi dla Zamawiającego, jako potwierdzenie nadania danej partii przesyłek; </w:t>
      </w:r>
    </w:p>
    <w:p w:rsidR="002516E3" w:rsidRPr="002516E3" w:rsidRDefault="002516E3" w:rsidP="00642EEF">
      <w:pPr>
        <w:pStyle w:val="Default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1.2.2. </w:t>
      </w:r>
      <w:r w:rsidRPr="002516E3">
        <w:rPr>
          <w:sz w:val="22"/>
          <w:szCs w:val="22"/>
        </w:rPr>
        <w:t>dla przesyłek nie rejest</w:t>
      </w:r>
      <w:r>
        <w:rPr>
          <w:sz w:val="22"/>
          <w:szCs w:val="22"/>
        </w:rPr>
        <w:t>rowanych</w:t>
      </w:r>
      <w:r w:rsidR="00F20578">
        <w:rPr>
          <w:sz w:val="22"/>
          <w:szCs w:val="22"/>
        </w:rPr>
        <w:t xml:space="preserve"> (zwykłych)</w:t>
      </w:r>
      <w:r>
        <w:rPr>
          <w:sz w:val="22"/>
          <w:szCs w:val="22"/>
        </w:rPr>
        <w:t xml:space="preserve"> – zestawienie ilościowo-wartościowe przesyłek </w:t>
      </w:r>
      <w:r w:rsidRPr="002516E3">
        <w:rPr>
          <w:sz w:val="22"/>
          <w:szCs w:val="22"/>
        </w:rPr>
        <w:t>sporządzane dla celów rozlicze</w:t>
      </w:r>
      <w:r>
        <w:rPr>
          <w:sz w:val="22"/>
          <w:szCs w:val="22"/>
        </w:rPr>
        <w:t>niowych w dwóch egzemplarzach - j</w:t>
      </w:r>
      <w:r w:rsidRPr="002516E3">
        <w:rPr>
          <w:sz w:val="22"/>
          <w:szCs w:val="22"/>
        </w:rPr>
        <w:t xml:space="preserve">eden dla Wykonawcy, drugi dla Zamawiającego jako potwierdzenie nadania danej partii przesyłek. </w:t>
      </w:r>
    </w:p>
    <w:p w:rsidR="00273DBF" w:rsidRDefault="00DC67FC" w:rsidP="00AB2217">
      <w:pPr>
        <w:pStyle w:val="Akapitzlist"/>
        <w:numPr>
          <w:ilvl w:val="1"/>
          <w:numId w:val="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</w:rPr>
      </w:pPr>
      <w:r w:rsidRPr="00641266">
        <w:rPr>
          <w:rFonts w:ascii="Times New Roman" w:eastAsia="Calibri" w:hAnsi="Times New Roman"/>
        </w:rPr>
        <w:t>um</w:t>
      </w:r>
      <w:r w:rsidR="007F046F" w:rsidRPr="00641266">
        <w:rPr>
          <w:rFonts w:ascii="Times New Roman" w:eastAsia="Calibri" w:hAnsi="Times New Roman"/>
        </w:rPr>
        <w:t xml:space="preserve">ieszczania na przesyłkach </w:t>
      </w:r>
      <w:r w:rsidR="001B4A2B" w:rsidRPr="00641266">
        <w:rPr>
          <w:rFonts w:ascii="Times New Roman" w:eastAsia="Calibri" w:hAnsi="Times New Roman"/>
        </w:rPr>
        <w:t>pocztowych</w:t>
      </w:r>
      <w:r w:rsidR="00273DBF">
        <w:rPr>
          <w:rFonts w:ascii="Times New Roman" w:eastAsia="Calibri" w:hAnsi="Times New Roman"/>
        </w:rPr>
        <w:t>, zgodnie z wytycznymi Wykonawcy:</w:t>
      </w:r>
    </w:p>
    <w:p w:rsidR="00273DBF" w:rsidRDefault="00273DBF" w:rsidP="00273DBF">
      <w:pPr>
        <w:pStyle w:val="Default"/>
        <w:tabs>
          <w:tab w:val="left" w:pos="1276"/>
        </w:tabs>
        <w:spacing w:line="276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1.3.1</w:t>
      </w:r>
      <w:r w:rsidR="001B4A2B" w:rsidRPr="00641266">
        <w:rPr>
          <w:sz w:val="22"/>
          <w:szCs w:val="22"/>
        </w:rPr>
        <w:t xml:space="preserve"> </w:t>
      </w:r>
      <w:r w:rsidRPr="00273DBF">
        <w:rPr>
          <w:sz w:val="22"/>
          <w:szCs w:val="22"/>
        </w:rPr>
        <w:t>nazwy odbiorcy wraz z jego adresem, określając rodzaj przesył</w:t>
      </w:r>
      <w:r>
        <w:rPr>
          <w:sz w:val="22"/>
          <w:szCs w:val="22"/>
        </w:rPr>
        <w:t xml:space="preserve">ki (polecona, priorytetowa, </w:t>
      </w:r>
      <w:r w:rsidRPr="00273DBF">
        <w:rPr>
          <w:sz w:val="22"/>
          <w:szCs w:val="22"/>
        </w:rPr>
        <w:t xml:space="preserve">ze zwrotnym potwierdzeniem odbioru); </w:t>
      </w:r>
    </w:p>
    <w:p w:rsidR="00273DBF" w:rsidRDefault="00273DBF" w:rsidP="00273DBF">
      <w:pPr>
        <w:pStyle w:val="Default"/>
        <w:tabs>
          <w:tab w:val="left" w:pos="1276"/>
        </w:tabs>
        <w:spacing w:line="276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1.3.2. </w:t>
      </w:r>
      <w:r w:rsidRPr="00273DBF">
        <w:rPr>
          <w:sz w:val="22"/>
          <w:szCs w:val="22"/>
        </w:rPr>
        <w:t xml:space="preserve">na stronie adresowej każdej nadawanej przesyłki nadruku odręcznego wpisu lub pieczątki, określającej pełną nazwę i adres Zamawiającego; </w:t>
      </w:r>
    </w:p>
    <w:p w:rsidR="00273DBF" w:rsidRPr="00631C2A" w:rsidRDefault="00273DBF" w:rsidP="00273DBF">
      <w:pPr>
        <w:pStyle w:val="Default"/>
        <w:tabs>
          <w:tab w:val="left" w:pos="1276"/>
        </w:tabs>
        <w:spacing w:line="276" w:lineRule="auto"/>
        <w:ind w:left="1276" w:hanging="567"/>
        <w:jc w:val="both"/>
        <w:rPr>
          <w:color w:val="C00000"/>
          <w:sz w:val="22"/>
          <w:szCs w:val="22"/>
        </w:rPr>
      </w:pPr>
      <w:r w:rsidRPr="00CA5962">
        <w:rPr>
          <w:color w:val="auto"/>
          <w:sz w:val="22"/>
          <w:szCs w:val="22"/>
        </w:rPr>
        <w:t xml:space="preserve">1.3.3. odcisku pieczęci </w:t>
      </w:r>
      <w:r w:rsidR="00631C2A" w:rsidRPr="00CA5962">
        <w:rPr>
          <w:color w:val="auto"/>
          <w:sz w:val="22"/>
          <w:szCs w:val="22"/>
        </w:rPr>
        <w:t xml:space="preserve">uzgodnionej z Wykonawcą </w:t>
      </w:r>
      <w:r w:rsidRPr="00CA5962">
        <w:rPr>
          <w:color w:val="auto"/>
          <w:sz w:val="22"/>
          <w:szCs w:val="22"/>
        </w:rPr>
        <w:t>w miejscu przeznaczonym na znak opłaty pocztowej</w:t>
      </w:r>
      <w:r w:rsidRPr="00631C2A">
        <w:rPr>
          <w:color w:val="C00000"/>
          <w:sz w:val="22"/>
          <w:szCs w:val="22"/>
        </w:rPr>
        <w:t xml:space="preserve">. </w:t>
      </w:r>
    </w:p>
    <w:p w:rsidR="00BE1E0A" w:rsidRPr="00A33682" w:rsidRDefault="00642EEF" w:rsidP="00A336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6E3">
        <w:rPr>
          <w:rFonts w:ascii="Times New Roman" w:hAnsi="Times New Roman" w:cs="Times New Roman"/>
        </w:rPr>
        <w:t>Zamawiający będzie stosował formularze i druki niezbędne do świadczenia usług będących przedmiotem umowy, według wzorów określonych przez Wykonawcę, udostępnionych uprzednio Zamawiającemu.</w:t>
      </w:r>
    </w:p>
    <w:p w:rsidR="00347C62" w:rsidRPr="00DA2CF7" w:rsidRDefault="005E433F" w:rsidP="00162065">
      <w:pPr>
        <w:pStyle w:val="Akapitzlist"/>
        <w:spacing w:after="0"/>
        <w:ind w:left="0"/>
        <w:jc w:val="center"/>
        <w:rPr>
          <w:rFonts w:ascii="Times New Roman" w:hAnsi="Times New Roman"/>
          <w:b/>
          <w:spacing w:val="1"/>
        </w:rPr>
      </w:pPr>
      <w:r w:rsidRPr="005E63BB">
        <w:rPr>
          <w:rFonts w:ascii="Times New Roman" w:hAnsi="Times New Roman" w:cs="Times New Roman"/>
          <w:b/>
          <w:spacing w:val="1"/>
        </w:rPr>
        <w:t>§</w:t>
      </w:r>
      <w:r w:rsidR="00830F31">
        <w:rPr>
          <w:rFonts w:ascii="Times New Roman" w:hAnsi="Times New Roman"/>
          <w:b/>
          <w:spacing w:val="1"/>
        </w:rPr>
        <w:t xml:space="preserve"> </w:t>
      </w:r>
      <w:r w:rsidR="00701C8B">
        <w:rPr>
          <w:rFonts w:ascii="Times New Roman" w:hAnsi="Times New Roman"/>
          <w:b/>
          <w:spacing w:val="1"/>
        </w:rPr>
        <w:t>6</w:t>
      </w:r>
    </w:p>
    <w:p w:rsidR="00C83B49" w:rsidRDefault="006A7F85" w:rsidP="006C7FEA">
      <w:pPr>
        <w:pStyle w:val="Tekstpodstawowy"/>
        <w:widowControl/>
        <w:numPr>
          <w:ilvl w:val="0"/>
          <w:numId w:val="16"/>
        </w:numPr>
        <w:tabs>
          <w:tab w:val="left" w:pos="283"/>
        </w:tabs>
        <w:spacing w:after="0" w:line="276" w:lineRule="auto"/>
        <w:jc w:val="both"/>
        <w:rPr>
          <w:sz w:val="22"/>
          <w:szCs w:val="22"/>
          <w:lang w:val="pl-PL"/>
        </w:rPr>
      </w:pPr>
      <w:r w:rsidRPr="007C2ACF">
        <w:rPr>
          <w:sz w:val="22"/>
          <w:szCs w:val="22"/>
          <w:lang w:val="pl-PL"/>
        </w:rPr>
        <w:t>Strony ustalają wynagr</w:t>
      </w:r>
      <w:r w:rsidR="00D422EF">
        <w:rPr>
          <w:sz w:val="22"/>
          <w:szCs w:val="22"/>
          <w:lang w:val="pl-PL"/>
        </w:rPr>
        <w:t xml:space="preserve">odzenie za </w:t>
      </w:r>
      <w:r w:rsidR="00D422EF" w:rsidRPr="006C7FEA">
        <w:rPr>
          <w:sz w:val="22"/>
          <w:szCs w:val="22"/>
          <w:lang w:val="pl-PL"/>
        </w:rPr>
        <w:t>wykonanie usługi określonej w §1</w:t>
      </w:r>
      <w:r w:rsidR="00C83B49">
        <w:rPr>
          <w:sz w:val="22"/>
          <w:szCs w:val="22"/>
          <w:lang w:val="pl-PL"/>
        </w:rPr>
        <w:t xml:space="preserve"> nie wyższe</w:t>
      </w:r>
      <w:r w:rsidRPr="006C7FEA">
        <w:rPr>
          <w:sz w:val="22"/>
          <w:szCs w:val="22"/>
          <w:lang w:val="pl-PL"/>
        </w:rPr>
        <w:t xml:space="preserve"> niż:</w:t>
      </w:r>
    </w:p>
    <w:p w:rsidR="000B6C05" w:rsidRPr="006C7FEA" w:rsidRDefault="006A7F85" w:rsidP="00C83B49">
      <w:pPr>
        <w:pStyle w:val="Tekstpodstawowy"/>
        <w:widowControl/>
        <w:spacing w:after="0" w:line="276" w:lineRule="auto"/>
        <w:ind w:left="283"/>
        <w:jc w:val="both"/>
        <w:rPr>
          <w:sz w:val="22"/>
          <w:szCs w:val="22"/>
          <w:lang w:val="pl-PL"/>
        </w:rPr>
      </w:pPr>
      <w:r w:rsidRPr="006C7FEA">
        <w:rPr>
          <w:sz w:val="22"/>
          <w:szCs w:val="22"/>
          <w:lang w:val="pl-PL"/>
        </w:rPr>
        <w:t>.....</w:t>
      </w:r>
      <w:r w:rsidR="00D422EF" w:rsidRPr="006C7FEA">
        <w:rPr>
          <w:sz w:val="22"/>
          <w:szCs w:val="22"/>
          <w:lang w:val="pl-PL"/>
        </w:rPr>
        <w:t>................. zł netto + ....</w:t>
      </w:r>
      <w:r w:rsidRPr="006C7FEA">
        <w:rPr>
          <w:sz w:val="22"/>
          <w:szCs w:val="22"/>
          <w:lang w:val="pl-PL"/>
        </w:rPr>
        <w:t xml:space="preserve">.......% </w:t>
      </w:r>
      <w:r w:rsidR="00D422EF" w:rsidRPr="006C7FEA">
        <w:rPr>
          <w:sz w:val="22"/>
          <w:szCs w:val="22"/>
          <w:lang w:val="pl-PL"/>
        </w:rPr>
        <w:t>VAT = .................</w:t>
      </w:r>
      <w:r w:rsidRPr="006C7FEA">
        <w:rPr>
          <w:sz w:val="22"/>
          <w:szCs w:val="22"/>
          <w:lang w:val="pl-PL"/>
        </w:rPr>
        <w:t>.... zł brutto (słownie: ......</w:t>
      </w:r>
      <w:r w:rsidR="00D422EF" w:rsidRPr="006C7FEA">
        <w:rPr>
          <w:sz w:val="22"/>
          <w:szCs w:val="22"/>
          <w:lang w:val="pl-PL"/>
        </w:rPr>
        <w:t>..................</w:t>
      </w:r>
      <w:r w:rsidRPr="006C7FEA">
        <w:rPr>
          <w:sz w:val="22"/>
          <w:szCs w:val="22"/>
          <w:lang w:val="pl-PL"/>
        </w:rPr>
        <w:t>........... zł)</w:t>
      </w:r>
    </w:p>
    <w:p w:rsidR="006C7FEA" w:rsidRPr="006C7FEA" w:rsidRDefault="008856CE" w:rsidP="006C7F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C7FEA">
        <w:rPr>
          <w:rFonts w:ascii="Times New Roman" w:hAnsi="Times New Roman" w:cs="Times New Roman"/>
        </w:rPr>
        <w:t>Wartość należności za świadczenie usług pocztowych obliczana będzie w okresach miesięcznych,</w:t>
      </w:r>
      <w:r w:rsidR="006C7FEA">
        <w:rPr>
          <w:rFonts w:ascii="Times New Roman" w:hAnsi="Times New Roman" w:cs="Times New Roman"/>
        </w:rPr>
        <w:t xml:space="preserve"> </w:t>
      </w:r>
      <w:r w:rsidRPr="006C7FEA">
        <w:rPr>
          <w:rFonts w:ascii="Times New Roman" w:hAnsi="Times New Roman" w:cs="Times New Roman"/>
        </w:rPr>
        <w:t>jako iloczyn ceny jednostkowej zaoferowanej w ofercie przetargowej za dany rodzaj przesyłki oraz</w:t>
      </w:r>
      <w:r w:rsidR="000F4B93" w:rsidRPr="006C7FEA">
        <w:rPr>
          <w:rFonts w:ascii="Times New Roman" w:hAnsi="Times New Roman" w:cs="Times New Roman"/>
        </w:rPr>
        <w:t xml:space="preserve"> </w:t>
      </w:r>
      <w:r w:rsidRPr="006C7FEA">
        <w:rPr>
          <w:rFonts w:ascii="Times New Roman" w:hAnsi="Times New Roman" w:cs="Times New Roman"/>
        </w:rPr>
        <w:t>rzeczywistej ilości przesyłek danego rodzaju.</w:t>
      </w:r>
    </w:p>
    <w:p w:rsidR="006C7FEA" w:rsidRPr="00CA3E16" w:rsidRDefault="006C7FEA" w:rsidP="006C7F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31C2A">
        <w:rPr>
          <w:rFonts w:ascii="Times New Roman" w:hAnsi="Times New Roman" w:cs="Times New Roman"/>
        </w:rPr>
        <w:t>Zapłata wynagrodzenia za faktycznie wyk</w:t>
      </w:r>
      <w:r w:rsidR="00934A3D" w:rsidRPr="00631C2A">
        <w:rPr>
          <w:rFonts w:ascii="Times New Roman" w:hAnsi="Times New Roman" w:cs="Times New Roman"/>
        </w:rPr>
        <w:t>onaną usługę będzie następowała</w:t>
      </w:r>
      <w:r w:rsidRPr="00631C2A">
        <w:rPr>
          <w:rFonts w:ascii="Times New Roman" w:hAnsi="Times New Roman" w:cs="Times New Roman"/>
        </w:rPr>
        <w:t xml:space="preserve"> przelewem na konto </w:t>
      </w:r>
      <w:r w:rsidRPr="00CA3E16">
        <w:rPr>
          <w:rFonts w:ascii="Times New Roman" w:hAnsi="Times New Roman" w:cs="Times New Roman"/>
        </w:rPr>
        <w:t xml:space="preserve">wskazane na fakturze, w terminie </w:t>
      </w:r>
      <w:r w:rsidR="00D24347" w:rsidRPr="00CA3E16">
        <w:rPr>
          <w:rFonts w:ascii="Times New Roman" w:hAnsi="Times New Roman" w:cs="Times New Roman"/>
        </w:rPr>
        <w:t>21 dni od daty wystawienia faktury VAT</w:t>
      </w:r>
      <w:r w:rsidRPr="00CA3E16">
        <w:rPr>
          <w:rFonts w:ascii="Times New Roman" w:hAnsi="Times New Roman" w:cs="Times New Roman"/>
        </w:rPr>
        <w:t xml:space="preserve">. </w:t>
      </w:r>
    </w:p>
    <w:p w:rsidR="00CA3E16" w:rsidRPr="00CA3E16" w:rsidRDefault="00CA3E16" w:rsidP="00CA3E16">
      <w:pPr>
        <w:pStyle w:val="Akapitzlist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CA3E16">
        <w:rPr>
          <w:rFonts w:ascii="Times New Roman" w:hAnsi="Times New Roman" w:cs="Times New Roman"/>
          <w:color w:val="00000A"/>
        </w:rPr>
        <w:t xml:space="preserve">Zamawiający dopuszcza przesłanie faktury faksem lub pocztą elektroniczną i niezwłoczne dosłanie oryginału pocztą a także przesyłanie ustrukturyzowanych faktur elektronicznych zgodnie z ustawą </w:t>
      </w:r>
      <w:r w:rsidRPr="00CA3E16">
        <w:rPr>
          <w:rFonts w:ascii="Times New Roman" w:hAnsi="Times New Roman" w:cs="Times New Roman"/>
          <w:color w:val="00000A"/>
        </w:rPr>
        <w:br/>
        <w:t>z dnia 9 listopada 2018 r. o elektronicznym fakturowaniu w zamówi</w:t>
      </w:r>
      <w:r>
        <w:rPr>
          <w:rFonts w:ascii="Times New Roman" w:hAnsi="Times New Roman" w:cs="Times New Roman"/>
          <w:color w:val="00000A"/>
        </w:rPr>
        <w:t xml:space="preserve">eniach publicznych, koncesjach </w:t>
      </w:r>
      <w:r w:rsidRPr="00CA3E16">
        <w:rPr>
          <w:rFonts w:ascii="Times New Roman" w:hAnsi="Times New Roman" w:cs="Times New Roman"/>
          <w:color w:val="00000A"/>
        </w:rPr>
        <w:t>na roboty budowlane lub usługi oraz partnerstwie publiczno-prywatnym (Dz. U. z 2018 r., poz. 2191).</w:t>
      </w:r>
    </w:p>
    <w:p w:rsidR="006C7FEA" w:rsidRDefault="006C7FEA" w:rsidP="006C7F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C7FEA">
        <w:rPr>
          <w:rFonts w:ascii="Times New Roman" w:hAnsi="Times New Roman" w:cs="Times New Roman"/>
        </w:rPr>
        <w:t>Za dzień</w:t>
      </w:r>
      <w:r>
        <w:rPr>
          <w:rFonts w:ascii="Times New Roman" w:hAnsi="Times New Roman" w:cs="Times New Roman"/>
        </w:rPr>
        <w:t xml:space="preserve"> </w:t>
      </w:r>
      <w:r w:rsidRPr="006C7FEA">
        <w:rPr>
          <w:rFonts w:ascii="Times New Roman" w:hAnsi="Times New Roman" w:cs="Times New Roman"/>
        </w:rPr>
        <w:t>zapłaty przyjmuje się dzień obciążenia rachunku bankowego Zamawiającego.</w:t>
      </w:r>
    </w:p>
    <w:p w:rsidR="00347C62" w:rsidRPr="00CA3E16" w:rsidRDefault="00CA19A3" w:rsidP="006C7F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C7FEA">
        <w:rPr>
          <w:rFonts w:ascii="Times New Roman" w:hAnsi="Times New Roman" w:cs="Times New Roman"/>
          <w:color w:val="00000A"/>
        </w:rPr>
        <w:t>W przypadku opóźnienia w zapłacie wynagrodzenia Wykonawca może naliczyć Zamawiającemu odsetki za zwłokę w wysokości odsetek ustawowych.</w:t>
      </w:r>
    </w:p>
    <w:p w:rsidR="00CA3E16" w:rsidRDefault="00CA3E16" w:rsidP="00CA3E16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E5064">
        <w:rPr>
          <w:rFonts w:ascii="Times New Roman" w:hAnsi="Times New Roman" w:cs="Times New Roman"/>
        </w:rPr>
        <w:t>Wykonawca oświadcza, że jest czynnym podatnikiem podatku od towarów i usług (VAT) i posiada numer identyfikacji podatkowej NI</w:t>
      </w:r>
      <w:r>
        <w:rPr>
          <w:rFonts w:ascii="Times New Roman" w:hAnsi="Times New Roman" w:cs="Times New Roman"/>
        </w:rPr>
        <w:t xml:space="preserve">P: ………………………………………………….. </w:t>
      </w:r>
      <w:r>
        <w:rPr>
          <w:rFonts w:ascii="Times New Roman" w:hAnsi="Times New Roman" w:cs="Times New Roman"/>
        </w:rPr>
        <w:br/>
      </w:r>
      <w:r w:rsidRPr="008E5064">
        <w:rPr>
          <w:rFonts w:ascii="Times New Roman" w:hAnsi="Times New Roman" w:cs="Times New Roman"/>
        </w:rPr>
        <w:t>i zobowiązuje się do zachowania statusu podatnika VAT czynnego przynajmniej do dnia wystawienia ostatn</w:t>
      </w:r>
      <w:r>
        <w:rPr>
          <w:rFonts w:ascii="Times New Roman" w:hAnsi="Times New Roman" w:cs="Times New Roman"/>
        </w:rPr>
        <w:t>iej faktury dla Zamawiającego. W</w:t>
      </w:r>
      <w:r w:rsidRPr="008E5064">
        <w:rPr>
          <w:rFonts w:ascii="Times New Roman" w:hAnsi="Times New Roman" w:cs="Times New Roman"/>
        </w:rPr>
        <w:t xml:space="preserve">ykonawca zobowiązuje się również do niezwłocznego informowania Zamawiającego o wszelkich zmianach jego statusu VAT w trakcie trwania Umowy, </w:t>
      </w:r>
      <w:r>
        <w:rPr>
          <w:rFonts w:ascii="Times New Roman" w:hAnsi="Times New Roman" w:cs="Times New Roman"/>
        </w:rPr>
        <w:t xml:space="preserve"> </w:t>
      </w:r>
      <w:r w:rsidRPr="008E5064">
        <w:rPr>
          <w:rFonts w:ascii="Times New Roman" w:hAnsi="Times New Roman" w:cs="Times New Roman"/>
        </w:rPr>
        <w:t xml:space="preserve">tj. rezygnacji ze statusu czynnego podatnika VAT  lub wykreślenia go z listy podatników VAT czynnych przez organ podatkowy, najpóźniej w ciągu 3 dni od zaistnienia tego zdarzenia. </w:t>
      </w:r>
    </w:p>
    <w:p w:rsidR="001727C5" w:rsidRPr="00906349" w:rsidRDefault="001727C5" w:rsidP="001727C5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906349">
        <w:rPr>
          <w:rFonts w:ascii="Times New Roman" w:hAnsi="Times New Roman" w:cs="Times New Roman"/>
        </w:rPr>
        <w:t xml:space="preserve">Wykonawca oświadcza, że numer rachunku rozliczeniowego, jest zgłoszony do właściwego organu podatkowego i widnieje w wykazie, o którym mowa w art. 96b ust. 1 Ustawy z dn. 11.03.2004 r. </w:t>
      </w:r>
      <w:r w:rsidRPr="00906349">
        <w:rPr>
          <w:rFonts w:ascii="Times New Roman" w:hAnsi="Times New Roman" w:cs="Times New Roman"/>
        </w:rPr>
        <w:br/>
        <w:t xml:space="preserve">o podatku od towarów i usług, obowiązującej od dn. 01.09.2019 r. (t. j. Dz. U. z 2018 r. poz. 2174 </w:t>
      </w:r>
      <w:r w:rsidRPr="00906349">
        <w:rPr>
          <w:rFonts w:ascii="Times New Roman" w:hAnsi="Times New Roman" w:cs="Times New Roman"/>
        </w:rPr>
        <w:br/>
        <w:t xml:space="preserve">ze zm.). Wykonawca zobowiązuje się również do niezwłocznego informowania Zamawiającego </w:t>
      </w:r>
      <w:r w:rsidRPr="00906349">
        <w:rPr>
          <w:rFonts w:ascii="Times New Roman" w:hAnsi="Times New Roman" w:cs="Times New Roman"/>
        </w:rPr>
        <w:br/>
        <w:t>o wszelkich zmianach jego numeru rachunku bankowego w trakcie trwania Umowy, tj. zmiany numeru rachunku bankowego lub wykreślenia go z ww. wykazu przez organ podatkowy, najpóźniej w ciągu 2 dni od zaistnienia tego zdarzenia*</w:t>
      </w:r>
    </w:p>
    <w:p w:rsidR="001727C5" w:rsidRPr="00CA3E16" w:rsidRDefault="001727C5" w:rsidP="001727C5">
      <w:pPr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906349">
        <w:rPr>
          <w:rFonts w:ascii="Times New Roman" w:hAnsi="Times New Roman" w:cs="Times New Roman"/>
        </w:rPr>
        <w:t>* w przypadku wykorzystania mechanizmu podzielonej płatności".</w:t>
      </w:r>
    </w:p>
    <w:p w:rsidR="006C7FEA" w:rsidRPr="006C7FEA" w:rsidRDefault="006C7FEA" w:rsidP="006C7FEA">
      <w:pPr>
        <w:pStyle w:val="Podtytu"/>
        <w:keepNext w:val="0"/>
        <w:widowControl/>
        <w:numPr>
          <w:ilvl w:val="0"/>
          <w:numId w:val="16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sz w:val="22"/>
          <w:szCs w:val="22"/>
          <w:lang w:val="pl-PL"/>
        </w:rPr>
      </w:pPr>
      <w:r w:rsidRPr="006C7FEA">
        <w:rPr>
          <w:rFonts w:ascii="Times New Roman" w:hAnsi="Times New Roman" w:cs="Times New Roman"/>
          <w:i w:val="0"/>
          <w:sz w:val="22"/>
          <w:szCs w:val="22"/>
          <w:lang w:val="pl-PL"/>
        </w:rPr>
        <w:t>W cenie usługi zawarte są wszystkie koszty związane z realizacją przedmiotu umowy.</w:t>
      </w:r>
    </w:p>
    <w:p w:rsidR="00347C62" w:rsidRDefault="00347C62" w:rsidP="00162065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162065" w:rsidRPr="00DA2CF7" w:rsidRDefault="00162065" w:rsidP="00162065">
      <w:pPr>
        <w:pStyle w:val="Akapitzlist"/>
        <w:spacing w:after="0"/>
        <w:ind w:left="0"/>
        <w:jc w:val="center"/>
        <w:rPr>
          <w:rFonts w:ascii="Times New Roman" w:hAnsi="Times New Roman"/>
          <w:b/>
          <w:spacing w:val="1"/>
        </w:rPr>
      </w:pPr>
      <w:r w:rsidRPr="005E63BB">
        <w:rPr>
          <w:rFonts w:ascii="Times New Roman" w:hAnsi="Times New Roman" w:cs="Times New Roman"/>
          <w:b/>
          <w:spacing w:val="1"/>
        </w:rPr>
        <w:t>§</w:t>
      </w:r>
      <w:r w:rsidR="00701C8B">
        <w:rPr>
          <w:rFonts w:ascii="Times New Roman" w:hAnsi="Times New Roman"/>
          <w:b/>
          <w:spacing w:val="1"/>
        </w:rPr>
        <w:t xml:space="preserve"> 7</w:t>
      </w:r>
    </w:p>
    <w:p w:rsidR="0071227B" w:rsidRDefault="00E3435B" w:rsidP="008856CE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obciąży Wykonawcę karą umowną w wysokości 10</w:t>
      </w:r>
      <w:r w:rsidR="00F14A88">
        <w:rPr>
          <w:rFonts w:ascii="Times New Roman" w:hAnsi="Times New Roman" w:cs="Times New Roman"/>
        </w:rPr>
        <w:t>% wynagrodzenia określonego w §6</w:t>
      </w:r>
      <w:r>
        <w:rPr>
          <w:rFonts w:ascii="Times New Roman" w:hAnsi="Times New Roman" w:cs="Times New Roman"/>
        </w:rPr>
        <w:t xml:space="preserve"> ust. 1, w przypadku rozwiązania umowy z przyczyn leżących po stronie Wykonawcy.</w:t>
      </w:r>
    </w:p>
    <w:p w:rsidR="00E3435B" w:rsidRDefault="00E3435B" w:rsidP="008856CE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 w wysokości 10</w:t>
      </w:r>
      <w:r w:rsidR="00F14A88">
        <w:rPr>
          <w:rFonts w:ascii="Times New Roman" w:hAnsi="Times New Roman" w:cs="Times New Roman"/>
        </w:rPr>
        <w:t>% wynagrodzenia określonego w §6</w:t>
      </w:r>
      <w:r>
        <w:rPr>
          <w:rFonts w:ascii="Times New Roman" w:hAnsi="Times New Roman" w:cs="Times New Roman"/>
        </w:rPr>
        <w:t xml:space="preserve"> ust. 1, w przypadku rozwiązania umowy z przyczyn leżących po stronie Zamawiającego.</w:t>
      </w:r>
    </w:p>
    <w:p w:rsidR="00E3435B" w:rsidRPr="00E3435B" w:rsidRDefault="00D11665" w:rsidP="008856CE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utraty, ubytku, uszkodzenia przesyłki, niewykonania lub nienależytego wykonania usług stanowiących przedmiot umowy, Wykonawca zapłaci Zama</w:t>
      </w:r>
      <w:r w:rsidR="009D184E">
        <w:rPr>
          <w:rFonts w:ascii="Times New Roman" w:hAnsi="Times New Roman" w:cs="Times New Roman"/>
        </w:rPr>
        <w:t>wiającemu należne odszkodowania</w:t>
      </w:r>
      <w:r>
        <w:rPr>
          <w:rFonts w:ascii="Times New Roman" w:hAnsi="Times New Roman" w:cs="Times New Roman"/>
        </w:rPr>
        <w:t xml:space="preserve">, zgodnie z przepisami ustawy z dnia 23 listopada 2012 r. Prawo </w:t>
      </w:r>
      <w:r w:rsidR="009D184E">
        <w:rPr>
          <w:rFonts w:ascii="Times New Roman" w:hAnsi="Times New Roman" w:cs="Times New Roman"/>
        </w:rPr>
        <w:t>pocztowe – Rozdział 8</w:t>
      </w:r>
      <w:r>
        <w:rPr>
          <w:rFonts w:ascii="Times New Roman" w:hAnsi="Times New Roman" w:cs="Times New Roman"/>
        </w:rPr>
        <w:t>.</w:t>
      </w:r>
    </w:p>
    <w:p w:rsidR="0071227B" w:rsidRDefault="0011752E" w:rsidP="008856CE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71227B">
        <w:rPr>
          <w:rFonts w:ascii="Times New Roman" w:hAnsi="Times New Roman" w:cs="Times New Roman"/>
        </w:rPr>
        <w:t xml:space="preserve">Zamawiający zastrzega sobie prawo do odszkodowania uzupełniającego, przenoszącego wysokość zastrzeżonych kar umownych.  </w:t>
      </w:r>
    </w:p>
    <w:p w:rsidR="0011752E" w:rsidRPr="0071227B" w:rsidRDefault="0011752E" w:rsidP="008856CE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71227B">
        <w:rPr>
          <w:rFonts w:ascii="Times New Roman" w:hAnsi="Times New Roman" w:cs="Times New Roman"/>
        </w:rPr>
        <w:t xml:space="preserve">Kary umowne przewidziane niniejszą umową, płatne będą w terminie 7 dni od daty wezwania do ich zapłaty. Strony dopuszczają możliwość rozliczenia kar umownych w formie potrącenia </w:t>
      </w:r>
      <w:r w:rsidRPr="0071227B">
        <w:rPr>
          <w:rFonts w:ascii="Times New Roman" w:hAnsi="Times New Roman" w:cs="Times New Roman"/>
        </w:rPr>
        <w:br/>
        <w:t>ze zobowiązaniami Wykonawcy względem Zamawiającego.</w:t>
      </w:r>
    </w:p>
    <w:p w:rsidR="00162065" w:rsidRDefault="00162065" w:rsidP="00FB269E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11752E" w:rsidRPr="00FB269E" w:rsidRDefault="00701C8B" w:rsidP="0011752E">
      <w:pPr>
        <w:pStyle w:val="Tekstpodstawowy21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8</w:t>
      </w:r>
    </w:p>
    <w:p w:rsidR="0011752E" w:rsidRDefault="0011752E" w:rsidP="0011752E">
      <w:pPr>
        <w:pStyle w:val="Akapitzlist5"/>
        <w:widowControl/>
        <w:numPr>
          <w:ilvl w:val="1"/>
          <w:numId w:val="20"/>
        </w:numPr>
        <w:tabs>
          <w:tab w:val="left" w:pos="426"/>
          <w:tab w:val="left" w:pos="454"/>
        </w:tabs>
        <w:spacing w:line="276" w:lineRule="auto"/>
        <w:jc w:val="both"/>
        <w:rPr>
          <w:bCs/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Wykonawca gwarantuje </w:t>
      </w:r>
      <w:r>
        <w:rPr>
          <w:bCs/>
          <w:color w:val="auto"/>
          <w:sz w:val="22"/>
          <w:szCs w:val="22"/>
          <w:lang w:val="pl-PL"/>
        </w:rPr>
        <w:t>niezmienność cen przez okres obowiązywania umowy, za wyjątkiem sytuacji określonych w ust. 2 niniejszego paragrafu.</w:t>
      </w:r>
    </w:p>
    <w:p w:rsidR="0011752E" w:rsidRDefault="0011752E" w:rsidP="0011752E">
      <w:pPr>
        <w:pStyle w:val="Akapitzlist5"/>
        <w:widowControl/>
        <w:numPr>
          <w:ilvl w:val="1"/>
          <w:numId w:val="20"/>
        </w:numPr>
        <w:tabs>
          <w:tab w:val="left" w:pos="426"/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Zamawiający dopuszcza zmianę treści umowy w następujących przypadkach:</w:t>
      </w:r>
    </w:p>
    <w:p w:rsidR="0011752E" w:rsidRDefault="00597C3F" w:rsidP="0011752E">
      <w:pPr>
        <w:pStyle w:val="Akapitzlist5"/>
        <w:widowControl/>
        <w:numPr>
          <w:ilvl w:val="1"/>
          <w:numId w:val="21"/>
        </w:numPr>
        <w:tabs>
          <w:tab w:val="left" w:pos="993"/>
        </w:tabs>
        <w:spacing w:line="276" w:lineRule="auto"/>
        <w:ind w:left="993" w:hanging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zmiany stawki podatku VAT od towarów i usług na usługi pocztowe </w:t>
      </w:r>
      <w:r w:rsidR="0011752E">
        <w:rPr>
          <w:color w:val="auto"/>
          <w:sz w:val="22"/>
          <w:szCs w:val="22"/>
          <w:lang w:val="pl-PL"/>
        </w:rPr>
        <w:t>z tym, że zmianie może ulec ce</w:t>
      </w:r>
      <w:r>
        <w:rPr>
          <w:color w:val="auto"/>
          <w:sz w:val="22"/>
          <w:szCs w:val="22"/>
          <w:lang w:val="pl-PL"/>
        </w:rPr>
        <w:t>na brutto, natomiast cena netto</w:t>
      </w:r>
      <w:r w:rsidR="00ED2468">
        <w:rPr>
          <w:color w:val="auto"/>
          <w:sz w:val="22"/>
          <w:szCs w:val="22"/>
          <w:lang w:val="pl-PL"/>
        </w:rPr>
        <w:t xml:space="preserve"> </w:t>
      </w:r>
      <w:r w:rsidR="0011752E">
        <w:rPr>
          <w:color w:val="auto"/>
          <w:sz w:val="22"/>
          <w:szCs w:val="22"/>
          <w:lang w:val="pl-PL"/>
        </w:rPr>
        <w:t>pozostanie bez zmian,</w:t>
      </w:r>
    </w:p>
    <w:p w:rsidR="0011752E" w:rsidRDefault="0011752E" w:rsidP="0011752E">
      <w:pPr>
        <w:pStyle w:val="Akapitzlist5"/>
        <w:widowControl/>
        <w:numPr>
          <w:ilvl w:val="1"/>
          <w:numId w:val="21"/>
        </w:numPr>
        <w:tabs>
          <w:tab w:val="left" w:pos="993"/>
        </w:tabs>
        <w:spacing w:line="276" w:lineRule="auto"/>
        <w:ind w:left="993" w:hanging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obniżenia ceny na dany przedmiot zamówienia bez względu na przyczynę takiej zmiany,</w:t>
      </w:r>
    </w:p>
    <w:p w:rsidR="0011752E" w:rsidRDefault="0011752E" w:rsidP="0011752E">
      <w:pPr>
        <w:pStyle w:val="Akapitzlist5"/>
        <w:widowControl/>
        <w:numPr>
          <w:ilvl w:val="1"/>
          <w:numId w:val="21"/>
        </w:numPr>
        <w:tabs>
          <w:tab w:val="left" w:pos="993"/>
        </w:tabs>
        <w:spacing w:line="276" w:lineRule="auto"/>
        <w:ind w:left="993" w:hanging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zmiany obowiązujących przepisów, jeżeli konieczne będzie dostosowanie treści umowy </w:t>
      </w:r>
      <w:r>
        <w:rPr>
          <w:color w:val="auto"/>
          <w:sz w:val="22"/>
          <w:szCs w:val="22"/>
          <w:lang w:val="pl-PL"/>
        </w:rPr>
        <w:br/>
        <w:t>do aktualnego stanu prawnego,</w:t>
      </w:r>
    </w:p>
    <w:p w:rsidR="0011752E" w:rsidRDefault="0011752E" w:rsidP="0011752E">
      <w:pPr>
        <w:pStyle w:val="Akapitzlist5"/>
        <w:widowControl/>
        <w:numPr>
          <w:ilvl w:val="1"/>
          <w:numId w:val="21"/>
        </w:numPr>
        <w:tabs>
          <w:tab w:val="left" w:pos="993"/>
        </w:tabs>
        <w:spacing w:line="276" w:lineRule="auto"/>
        <w:ind w:left="993" w:hanging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zaistnienia okoliczności, których nie można było przewidzieć w chwili zawarcia umowy.</w:t>
      </w:r>
    </w:p>
    <w:p w:rsidR="00631C2A" w:rsidRPr="00CA5962" w:rsidRDefault="00631C2A" w:rsidP="0011752E">
      <w:pPr>
        <w:pStyle w:val="Akapitzlist5"/>
        <w:widowControl/>
        <w:numPr>
          <w:ilvl w:val="1"/>
          <w:numId w:val="21"/>
        </w:numPr>
        <w:tabs>
          <w:tab w:val="left" w:pos="993"/>
        </w:tabs>
        <w:spacing w:line="276" w:lineRule="auto"/>
        <w:ind w:left="993" w:hanging="426"/>
        <w:jc w:val="both"/>
        <w:rPr>
          <w:color w:val="auto"/>
          <w:sz w:val="22"/>
          <w:szCs w:val="22"/>
          <w:lang w:val="pl-PL"/>
        </w:rPr>
      </w:pPr>
      <w:r w:rsidRPr="00CA5962">
        <w:rPr>
          <w:color w:val="auto"/>
          <w:sz w:val="22"/>
          <w:szCs w:val="22"/>
          <w:lang w:val="pl-PL"/>
        </w:rPr>
        <w:t>zmiany cennika usług pocztowych zatwierdzonych przez Prezesa Urzędu Komunikacji Elektronicznej</w:t>
      </w:r>
    </w:p>
    <w:p w:rsidR="0011752E" w:rsidRPr="0016753E" w:rsidRDefault="0011752E" w:rsidP="0011752E">
      <w:pPr>
        <w:pStyle w:val="Akapitzlist"/>
        <w:numPr>
          <w:ilvl w:val="1"/>
          <w:numId w:val="20"/>
        </w:num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bCs/>
          <w:lang w:eastAsia="ar-SA"/>
        </w:rPr>
      </w:pPr>
      <w:r w:rsidRPr="0016753E">
        <w:rPr>
          <w:rFonts w:ascii="Times New Roman" w:hAnsi="Times New Roman" w:cs="Times New Roman"/>
        </w:rPr>
        <w:t>Wykonawca z</w:t>
      </w:r>
      <w:r w:rsidRPr="0016753E">
        <w:rPr>
          <w:rFonts w:ascii="Times New Roman" w:eastAsia="Lucida Sans Unicode" w:hAnsi="Times New Roman" w:cs="Times New Roman"/>
          <w:bCs/>
          <w:lang w:eastAsia="pl-PL" w:bidi="pl-PL"/>
        </w:rPr>
        <w:t>obowiązany jest do przedłożenia dokumentów uzasadni</w:t>
      </w:r>
      <w:r w:rsidR="0016753E" w:rsidRPr="0016753E">
        <w:rPr>
          <w:rFonts w:ascii="Times New Roman" w:eastAsia="Lucida Sans Unicode" w:hAnsi="Times New Roman" w:cs="Times New Roman"/>
          <w:bCs/>
          <w:lang w:eastAsia="pl-PL" w:bidi="pl-PL"/>
        </w:rPr>
        <w:t xml:space="preserve">ających zmianę ceny wynikającą </w:t>
      </w:r>
      <w:r w:rsidRPr="0016753E">
        <w:rPr>
          <w:rFonts w:ascii="Times New Roman" w:eastAsia="Lucida Sans Unicode" w:hAnsi="Times New Roman" w:cs="Times New Roman"/>
          <w:bCs/>
          <w:lang w:eastAsia="pl-PL" w:bidi="pl-PL"/>
        </w:rPr>
        <w:t xml:space="preserve">z okoliczności o których mowa w ust. 2 powyżej. </w:t>
      </w:r>
    </w:p>
    <w:p w:rsidR="0051358D" w:rsidRPr="00CA5962" w:rsidRDefault="0011752E" w:rsidP="0011752E">
      <w:pPr>
        <w:pStyle w:val="Akapitzlist5"/>
        <w:widowControl/>
        <w:numPr>
          <w:ilvl w:val="1"/>
          <w:numId w:val="20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/>
        </w:rPr>
      </w:pPr>
      <w:r w:rsidRPr="0016753E">
        <w:rPr>
          <w:bCs/>
          <w:color w:val="auto"/>
          <w:sz w:val="22"/>
          <w:szCs w:val="22"/>
          <w:lang w:val="pl-PL"/>
        </w:rPr>
        <w:t xml:space="preserve">Obniżenie cen jednostkowych </w:t>
      </w:r>
      <w:r w:rsidRPr="0016753E">
        <w:rPr>
          <w:color w:val="auto"/>
          <w:sz w:val="22"/>
          <w:szCs w:val="22"/>
          <w:lang w:val="pl-PL"/>
        </w:rPr>
        <w:t>przedmiotu umow</w:t>
      </w:r>
      <w:r w:rsidRPr="0016753E">
        <w:rPr>
          <w:bCs/>
          <w:color w:val="auto"/>
          <w:sz w:val="22"/>
          <w:szCs w:val="22"/>
          <w:lang w:val="pl-PL"/>
        </w:rPr>
        <w:t>y przez Wykonawcę może nastąpić w każdym czasie</w:t>
      </w:r>
      <w:r w:rsidRPr="0016753E">
        <w:rPr>
          <w:color w:val="auto"/>
          <w:sz w:val="22"/>
          <w:szCs w:val="22"/>
          <w:lang w:val="pl-PL"/>
        </w:rPr>
        <w:t xml:space="preserve"> bez konieczności sporządzania aneksu.</w:t>
      </w:r>
    </w:p>
    <w:p w:rsidR="0011752E" w:rsidRPr="00A72757" w:rsidRDefault="00701C8B" w:rsidP="005769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11752E" w:rsidRPr="00576940" w:rsidRDefault="0011752E" w:rsidP="0057694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</w:rPr>
      </w:pPr>
      <w:r w:rsidRPr="00576940">
        <w:rPr>
          <w:rFonts w:ascii="Times New Roman" w:hAnsi="Times New Roman" w:cs="Times New Roman"/>
        </w:rPr>
        <w:t xml:space="preserve">Umowa zostaje zawarta na czas określony od </w:t>
      </w:r>
      <w:r w:rsidR="00AC1C18">
        <w:rPr>
          <w:rFonts w:ascii="Times New Roman" w:hAnsi="Times New Roman" w:cs="Times New Roman"/>
          <w:b/>
        </w:rPr>
        <w:t>…………</w:t>
      </w:r>
      <w:r w:rsidR="00CA5962">
        <w:rPr>
          <w:rFonts w:ascii="Times New Roman" w:hAnsi="Times New Roman" w:cs="Times New Roman"/>
          <w:b/>
        </w:rPr>
        <w:t>…….</w:t>
      </w:r>
      <w:r w:rsidR="00AC1C18">
        <w:rPr>
          <w:rFonts w:ascii="Times New Roman" w:hAnsi="Times New Roman" w:cs="Times New Roman"/>
          <w:b/>
        </w:rPr>
        <w:t>…</w:t>
      </w:r>
      <w:r w:rsidRPr="00576940">
        <w:rPr>
          <w:rFonts w:ascii="Times New Roman" w:hAnsi="Times New Roman" w:cs="Times New Roman"/>
          <w:b/>
        </w:rPr>
        <w:t>.</w:t>
      </w:r>
      <w:r w:rsidRPr="00576940">
        <w:rPr>
          <w:rFonts w:ascii="Times New Roman" w:hAnsi="Times New Roman" w:cs="Times New Roman"/>
        </w:rPr>
        <w:t xml:space="preserve"> do </w:t>
      </w:r>
      <w:r w:rsidR="00AC1C18">
        <w:rPr>
          <w:rFonts w:ascii="Times New Roman" w:hAnsi="Times New Roman" w:cs="Times New Roman"/>
          <w:b/>
        </w:rPr>
        <w:t>………</w:t>
      </w:r>
      <w:r w:rsidR="00CA5962">
        <w:rPr>
          <w:rFonts w:ascii="Times New Roman" w:hAnsi="Times New Roman" w:cs="Times New Roman"/>
          <w:b/>
        </w:rPr>
        <w:t>………</w:t>
      </w:r>
      <w:r w:rsidR="00AC1C18">
        <w:rPr>
          <w:rFonts w:ascii="Times New Roman" w:hAnsi="Times New Roman" w:cs="Times New Roman"/>
          <w:b/>
        </w:rPr>
        <w:t>……r</w:t>
      </w:r>
    </w:p>
    <w:p w:rsidR="0011752E" w:rsidRPr="00576940" w:rsidRDefault="0011752E" w:rsidP="00576940">
      <w:pPr>
        <w:widowControl w:val="0"/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576940">
        <w:rPr>
          <w:rFonts w:ascii="Times New Roman" w:hAnsi="Times New Roman" w:cs="Times New Roman"/>
        </w:rPr>
        <w:t>Każda ze Stron umowy może rozwiązać niniejszą umowę w każdym czasie za porozumieniem Stron.</w:t>
      </w:r>
    </w:p>
    <w:p w:rsidR="0063487A" w:rsidRDefault="0011752E" w:rsidP="0063487A">
      <w:pPr>
        <w:widowControl w:val="0"/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576940">
        <w:rPr>
          <w:rFonts w:ascii="Times New Roman" w:hAnsi="Times New Roman" w:cs="Times New Roman"/>
        </w:rPr>
        <w:t>Zamawiający ma prawo rozwiązać niniejszą umowę ze skutkiem natychmiastowym w przypadku</w:t>
      </w:r>
      <w:r w:rsidR="0063487A">
        <w:rPr>
          <w:rFonts w:ascii="Times New Roman" w:hAnsi="Times New Roman" w:cs="Times New Roman"/>
        </w:rPr>
        <w:t>:</w:t>
      </w:r>
    </w:p>
    <w:p w:rsidR="0063487A" w:rsidRPr="0063487A" w:rsidRDefault="0063487A" w:rsidP="0063487A">
      <w:pPr>
        <w:pStyle w:val="Akapitzlist"/>
        <w:widowControl w:val="0"/>
        <w:numPr>
          <w:ilvl w:val="1"/>
          <w:numId w:val="3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3487A">
        <w:rPr>
          <w:rFonts w:ascii="Times New Roman" w:hAnsi="Times New Roman" w:cs="Times New Roman"/>
          <w:color w:val="000000"/>
          <w:sz w:val="23"/>
          <w:szCs w:val="23"/>
        </w:rPr>
        <w:t xml:space="preserve">gdy Wykonawca utraci uprawnienia do wykonywania działalności pocztowej objętej przedmiotem umowy; </w:t>
      </w:r>
    </w:p>
    <w:p w:rsidR="0011752E" w:rsidRPr="0063487A" w:rsidRDefault="00532D52" w:rsidP="0063487A">
      <w:pPr>
        <w:pStyle w:val="Akapitzlist"/>
        <w:widowControl w:val="0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naruszenia</w:t>
      </w:r>
      <w:r w:rsidR="0011752E" w:rsidRPr="0063487A">
        <w:rPr>
          <w:rFonts w:ascii="Times New Roman" w:hAnsi="Times New Roman" w:cs="Times New Roman"/>
        </w:rPr>
        <w:t xml:space="preserve"> postanowień </w:t>
      </w:r>
      <w:r>
        <w:rPr>
          <w:rFonts w:ascii="Times New Roman" w:hAnsi="Times New Roman" w:cs="Times New Roman"/>
        </w:rPr>
        <w:t xml:space="preserve">umowy </w:t>
      </w:r>
      <w:r w:rsidR="0011752E" w:rsidRPr="0063487A">
        <w:rPr>
          <w:rFonts w:ascii="Times New Roman" w:hAnsi="Times New Roman" w:cs="Times New Roman"/>
        </w:rPr>
        <w:t xml:space="preserve">przez Wykonawcę, a w szczególności gdy mimo pisemnego </w:t>
      </w:r>
      <w:r w:rsidR="0063487A">
        <w:rPr>
          <w:rFonts w:ascii="Times New Roman" w:hAnsi="Times New Roman" w:cs="Times New Roman"/>
        </w:rPr>
        <w:t xml:space="preserve">wezwania </w:t>
      </w:r>
      <w:r w:rsidR="0011752E" w:rsidRPr="0063487A">
        <w:rPr>
          <w:rFonts w:ascii="Times New Roman" w:hAnsi="Times New Roman" w:cs="Times New Roman"/>
        </w:rPr>
        <w:t xml:space="preserve">do należytego wykonania Umowy i wyznaczenia w tym celu </w:t>
      </w:r>
      <w:r w:rsidR="0063487A">
        <w:rPr>
          <w:rFonts w:ascii="Times New Roman" w:hAnsi="Times New Roman" w:cs="Times New Roman"/>
        </w:rPr>
        <w:t xml:space="preserve">dodatkowego terminu, Wykonawca </w:t>
      </w:r>
      <w:r w:rsidR="0011752E" w:rsidRPr="0063487A">
        <w:rPr>
          <w:rFonts w:ascii="Times New Roman" w:hAnsi="Times New Roman" w:cs="Times New Roman"/>
        </w:rPr>
        <w:t>nie uczynił tego w wyznaczonym terminie.</w:t>
      </w:r>
    </w:p>
    <w:p w:rsidR="002068E9" w:rsidRDefault="0011752E" w:rsidP="00576940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576940">
        <w:rPr>
          <w:rFonts w:ascii="Times New Roman" w:hAnsi="Times New Roman" w:cs="Times New Roman"/>
        </w:rPr>
        <w:t xml:space="preserve">Zamawiającemu przysługuje prawo odstąpienia od umowy w razie zaistnienia istotnej zmiany okoliczności powodującej, że wykonanie umowy nie leży w interesie publicznym, czego </w:t>
      </w:r>
      <w:r w:rsidR="002068E9">
        <w:rPr>
          <w:rFonts w:ascii="Times New Roman" w:hAnsi="Times New Roman" w:cs="Times New Roman"/>
        </w:rPr>
        <w:br/>
      </w:r>
      <w:r w:rsidRPr="00576940">
        <w:rPr>
          <w:rFonts w:ascii="Times New Roman" w:hAnsi="Times New Roman" w:cs="Times New Roman"/>
        </w:rPr>
        <w:t xml:space="preserve">nie można było przewidzieć w chwili zawarcia umowy. </w:t>
      </w:r>
    </w:p>
    <w:p w:rsidR="0011752E" w:rsidRPr="00576940" w:rsidRDefault="0011752E" w:rsidP="00576940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576940">
        <w:rPr>
          <w:rFonts w:ascii="Times New Roman" w:hAnsi="Times New Roman" w:cs="Times New Roman"/>
        </w:rPr>
        <w:t>Zamawiający moż</w:t>
      </w:r>
      <w:r w:rsidR="002068E9">
        <w:rPr>
          <w:rFonts w:ascii="Times New Roman" w:hAnsi="Times New Roman" w:cs="Times New Roman"/>
        </w:rPr>
        <w:t xml:space="preserve">e odstąpić od umowy w terminie </w:t>
      </w:r>
      <w:r w:rsidRPr="00576940">
        <w:rPr>
          <w:rFonts w:ascii="Times New Roman" w:hAnsi="Times New Roman" w:cs="Times New Roman"/>
        </w:rPr>
        <w:t xml:space="preserve">30 dni od powzięcia wiadomości </w:t>
      </w:r>
      <w:r w:rsidR="002068E9">
        <w:rPr>
          <w:rFonts w:ascii="Times New Roman" w:hAnsi="Times New Roman" w:cs="Times New Roman"/>
        </w:rPr>
        <w:br/>
      </w:r>
      <w:r w:rsidRPr="00576940">
        <w:rPr>
          <w:rFonts w:ascii="Times New Roman" w:hAnsi="Times New Roman" w:cs="Times New Roman"/>
        </w:rPr>
        <w:t>o powyższych okolicznościach. W takiej sytuacji Wykonawca może żądać jedynie wynagrodzenia należnego mu z tytułu wykonania części umowy.</w:t>
      </w:r>
    </w:p>
    <w:p w:rsidR="0011752E" w:rsidRPr="00576940" w:rsidRDefault="0011752E" w:rsidP="0057694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576940">
        <w:rPr>
          <w:rFonts w:ascii="Times New Roman" w:hAnsi="Times New Roman" w:cs="Times New Roman"/>
        </w:rPr>
        <w:t>Wypowiedzenie umowy wymaga zachowania formy pisemnej pod rygorem nieważności.</w:t>
      </w:r>
    </w:p>
    <w:p w:rsidR="0011752E" w:rsidRPr="00F16889" w:rsidRDefault="0011752E" w:rsidP="00F16889">
      <w:pPr>
        <w:spacing w:after="0"/>
        <w:rPr>
          <w:rFonts w:ascii="Times New Roman" w:hAnsi="Times New Roman" w:cs="Times New Roman"/>
          <w:b/>
        </w:rPr>
      </w:pPr>
    </w:p>
    <w:p w:rsidR="0011752E" w:rsidRDefault="00701C8B" w:rsidP="00F168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11752E" w:rsidRPr="00F16889" w:rsidRDefault="0011752E" w:rsidP="00F16889">
      <w:pPr>
        <w:spacing w:after="0"/>
        <w:jc w:val="both"/>
        <w:rPr>
          <w:rFonts w:ascii="Times New Roman" w:hAnsi="Times New Roman" w:cs="Times New Roman"/>
        </w:rPr>
      </w:pPr>
      <w:r w:rsidRPr="00F16889">
        <w:rPr>
          <w:rFonts w:ascii="Times New Roman" w:hAnsi="Times New Roman" w:cs="Times New Roman"/>
        </w:rPr>
        <w:t xml:space="preserve">Wierzytelności wynikające z niniejszej umowy nie mogą być w jakikolwiek sposób lub formie przenoszone na osoby trzecie bez uprzedniej pisemnej zgody Zamawiającego. </w:t>
      </w:r>
    </w:p>
    <w:p w:rsidR="0011752E" w:rsidRPr="00F16889" w:rsidRDefault="0011752E" w:rsidP="00F16889">
      <w:pPr>
        <w:spacing w:after="0"/>
        <w:rPr>
          <w:rFonts w:ascii="Times New Roman" w:hAnsi="Times New Roman" w:cs="Times New Roman"/>
          <w:b/>
        </w:rPr>
      </w:pPr>
    </w:p>
    <w:p w:rsidR="0011752E" w:rsidRPr="0060753E" w:rsidRDefault="005D5E14" w:rsidP="00F168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11752E" w:rsidRPr="00F16889" w:rsidRDefault="0011752E" w:rsidP="00F16889">
      <w:pPr>
        <w:spacing w:after="0"/>
        <w:ind w:left="2"/>
        <w:jc w:val="both"/>
        <w:rPr>
          <w:rFonts w:ascii="Times New Roman" w:hAnsi="Times New Roman" w:cs="Times New Roman"/>
        </w:rPr>
      </w:pPr>
      <w:r w:rsidRPr="00F16889">
        <w:rPr>
          <w:rFonts w:ascii="Times New Roman" w:hAnsi="Times New Roman" w:cs="Times New Roman"/>
          <w:color w:val="00000A"/>
        </w:rPr>
        <w:t xml:space="preserve">Wszelkie zmiany niniejszej umowy wymagają formy pisemnego aneksu pod rygorem </w:t>
      </w:r>
      <w:r w:rsidRPr="00F16889">
        <w:rPr>
          <w:rFonts w:ascii="Times New Roman" w:hAnsi="Times New Roman" w:cs="Times New Roman"/>
        </w:rPr>
        <w:t>nieważności.</w:t>
      </w:r>
    </w:p>
    <w:p w:rsidR="005D5E14" w:rsidRDefault="005D5E14" w:rsidP="00F16889">
      <w:pPr>
        <w:spacing w:after="0"/>
        <w:jc w:val="center"/>
        <w:rPr>
          <w:rFonts w:ascii="Times New Roman" w:hAnsi="Times New Roman" w:cs="Times New Roman"/>
          <w:b/>
        </w:rPr>
      </w:pPr>
    </w:p>
    <w:p w:rsidR="005D5E14" w:rsidRPr="00F16889" w:rsidRDefault="005D5E14" w:rsidP="00F16889">
      <w:pPr>
        <w:spacing w:after="0"/>
        <w:jc w:val="center"/>
        <w:rPr>
          <w:rFonts w:ascii="Times New Roman" w:hAnsi="Times New Roman" w:cs="Times New Roman"/>
          <w:b/>
        </w:rPr>
      </w:pPr>
    </w:p>
    <w:p w:rsidR="0011752E" w:rsidRPr="0060753E" w:rsidRDefault="005D5E14" w:rsidP="00F168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11752E" w:rsidRPr="00F16889" w:rsidRDefault="0011752E" w:rsidP="00F32634">
      <w:pPr>
        <w:spacing w:after="0"/>
        <w:jc w:val="both"/>
        <w:rPr>
          <w:rFonts w:ascii="Times New Roman" w:hAnsi="Times New Roman" w:cs="Times New Roman"/>
        </w:rPr>
      </w:pPr>
      <w:r w:rsidRPr="00F16889">
        <w:rPr>
          <w:rFonts w:ascii="Times New Roman" w:hAnsi="Times New Roman" w:cs="Times New Roman"/>
        </w:rPr>
        <w:t xml:space="preserve">W sprawach nie uregulowanych niniejszą umową będą miały </w:t>
      </w:r>
      <w:r w:rsidR="00115B17">
        <w:rPr>
          <w:rFonts w:ascii="Times New Roman" w:hAnsi="Times New Roman" w:cs="Times New Roman"/>
        </w:rPr>
        <w:t>zastosowanie przepisy Kodeksu cywilnego oraz ustawy z dnia</w:t>
      </w:r>
      <w:r w:rsidR="009821D3">
        <w:rPr>
          <w:rFonts w:ascii="Times New Roman" w:hAnsi="Times New Roman" w:cs="Times New Roman"/>
        </w:rPr>
        <w:t xml:space="preserve"> 23 listopada 2012 r.</w:t>
      </w:r>
      <w:r w:rsidR="00115B17">
        <w:rPr>
          <w:rFonts w:ascii="Times New Roman" w:hAnsi="Times New Roman" w:cs="Times New Roman"/>
        </w:rPr>
        <w:t xml:space="preserve"> Prawo pocztowe</w:t>
      </w:r>
      <w:r w:rsidR="00F32634">
        <w:rPr>
          <w:rFonts w:ascii="Times New Roman" w:hAnsi="Times New Roman" w:cs="Times New Roman"/>
        </w:rPr>
        <w:t xml:space="preserve"> (Dz.U. z 2018 r. poz. 2188 ze zm.</w:t>
      </w:r>
      <w:r w:rsidR="009821D3">
        <w:rPr>
          <w:rFonts w:ascii="Times New Roman" w:hAnsi="Times New Roman" w:cs="Times New Roman"/>
        </w:rPr>
        <w:t>)</w:t>
      </w:r>
      <w:r w:rsidR="009821D3">
        <w:rPr>
          <w:rFonts w:ascii="Times New Roman" w:hAnsi="Times New Roman" w:cs="Times New Roman"/>
        </w:rPr>
        <w:br/>
      </w:r>
      <w:r w:rsidR="00115B17">
        <w:rPr>
          <w:rFonts w:ascii="Times New Roman" w:hAnsi="Times New Roman" w:cs="Times New Roman"/>
        </w:rPr>
        <w:t>i wydanymi na jej podstawie aktami wykonawczymi.</w:t>
      </w:r>
    </w:p>
    <w:p w:rsidR="00BE5D66" w:rsidRDefault="00BE5D66" w:rsidP="00F16889">
      <w:pPr>
        <w:spacing w:after="0"/>
        <w:jc w:val="center"/>
        <w:rPr>
          <w:rFonts w:ascii="Times New Roman" w:hAnsi="Times New Roman" w:cs="Times New Roman"/>
          <w:b/>
        </w:rPr>
      </w:pPr>
    </w:p>
    <w:p w:rsidR="00BE5D66" w:rsidRDefault="00BE5D66" w:rsidP="005D5E14">
      <w:pPr>
        <w:spacing w:after="0"/>
        <w:rPr>
          <w:rFonts w:ascii="Times New Roman" w:hAnsi="Times New Roman" w:cs="Times New Roman"/>
          <w:b/>
        </w:rPr>
      </w:pPr>
    </w:p>
    <w:p w:rsidR="00F024B9" w:rsidRDefault="00F024B9" w:rsidP="005D5E14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1752E" w:rsidRPr="0060753E" w:rsidRDefault="005D5E14" w:rsidP="00F168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</w:t>
      </w:r>
    </w:p>
    <w:p w:rsidR="0011752E" w:rsidRPr="00F16889" w:rsidRDefault="0011752E" w:rsidP="00F16889">
      <w:pPr>
        <w:spacing w:after="0"/>
        <w:jc w:val="both"/>
        <w:rPr>
          <w:rFonts w:ascii="Times New Roman" w:hAnsi="Times New Roman" w:cs="Times New Roman"/>
        </w:rPr>
      </w:pPr>
      <w:r w:rsidRPr="00F16889">
        <w:rPr>
          <w:rFonts w:ascii="Times New Roman" w:hAnsi="Times New Roman" w:cs="Times New Roman"/>
        </w:rPr>
        <w:t>Wszelkie spory wynikłe z realizacji niniejszej umowy rozpatrywane będą przez sąd właściwy dla siedziby Zamawiającego.</w:t>
      </w:r>
    </w:p>
    <w:p w:rsidR="0011752E" w:rsidRPr="00F16889" w:rsidRDefault="0011752E" w:rsidP="00F16889">
      <w:pPr>
        <w:spacing w:after="0"/>
        <w:jc w:val="center"/>
        <w:rPr>
          <w:rFonts w:ascii="Times New Roman" w:hAnsi="Times New Roman" w:cs="Times New Roman"/>
        </w:rPr>
      </w:pPr>
    </w:p>
    <w:p w:rsidR="0011752E" w:rsidRPr="00631B32" w:rsidRDefault="005D5E14" w:rsidP="00F168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14</w:t>
      </w:r>
      <w:r w:rsidR="00C677C3">
        <w:rPr>
          <w:rFonts w:ascii="Times New Roman" w:hAnsi="Times New Roman" w:cs="Times New Roman"/>
          <w:b/>
        </w:rPr>
        <w:t xml:space="preserve"> </w:t>
      </w:r>
    </w:p>
    <w:p w:rsidR="0011752E" w:rsidRPr="00F16889" w:rsidRDefault="0011752E" w:rsidP="00F16889">
      <w:pPr>
        <w:spacing w:after="0"/>
        <w:jc w:val="both"/>
        <w:rPr>
          <w:rFonts w:ascii="Times New Roman" w:hAnsi="Times New Roman" w:cs="Times New Roman"/>
        </w:rPr>
      </w:pPr>
      <w:r w:rsidRPr="00F16889">
        <w:rPr>
          <w:rFonts w:ascii="Times New Roman" w:hAnsi="Times New Roman" w:cs="Times New Roman"/>
        </w:rPr>
        <w:t>Umowa została sporządzona w trzech jednobrzmiących egzemplarzach, dwa egzemplarze dla Zamawiającego i jeden dla Wykonawcy.</w:t>
      </w:r>
    </w:p>
    <w:p w:rsidR="0011752E" w:rsidRDefault="0011752E" w:rsidP="00F16889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:rsidR="00F32634" w:rsidRDefault="00F32634" w:rsidP="00F16889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:rsidR="00AC1C18" w:rsidRPr="00F16889" w:rsidRDefault="00AC1C18" w:rsidP="00F16889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:rsidR="0011752E" w:rsidRPr="00F16889" w:rsidRDefault="0011752E" w:rsidP="00F16889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:rsidR="0011752E" w:rsidRPr="00F16889" w:rsidRDefault="0011752E" w:rsidP="00F1688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  <w:r w:rsidRPr="00F16889">
        <w:rPr>
          <w:rFonts w:ascii="Times New Roman" w:hAnsi="Times New Roman" w:cs="Times New Roman"/>
          <w:color w:val="00000A"/>
        </w:rPr>
        <w:t xml:space="preserve">         </w:t>
      </w:r>
      <w:r w:rsidRPr="00F16889">
        <w:rPr>
          <w:rFonts w:ascii="Times New Roman" w:hAnsi="Times New Roman" w:cs="Times New Roman"/>
          <w:b/>
          <w:bCs/>
          <w:color w:val="00000A"/>
        </w:rPr>
        <w:t xml:space="preserve">ZAMAWIAJĄCY                          </w:t>
      </w:r>
      <w:r w:rsidRPr="00F16889">
        <w:rPr>
          <w:rFonts w:ascii="Times New Roman" w:hAnsi="Times New Roman" w:cs="Times New Roman"/>
          <w:b/>
          <w:bCs/>
          <w:color w:val="00000A"/>
        </w:rPr>
        <w:tab/>
      </w:r>
      <w:r w:rsidRPr="00F16889">
        <w:rPr>
          <w:rFonts w:ascii="Times New Roman" w:hAnsi="Times New Roman" w:cs="Times New Roman"/>
          <w:b/>
          <w:bCs/>
          <w:color w:val="00000A"/>
        </w:rPr>
        <w:tab/>
      </w:r>
      <w:r w:rsidRPr="00F16889">
        <w:rPr>
          <w:rFonts w:ascii="Times New Roman" w:hAnsi="Times New Roman" w:cs="Times New Roman"/>
          <w:b/>
          <w:bCs/>
          <w:color w:val="00000A"/>
        </w:rPr>
        <w:tab/>
        <w:t xml:space="preserve">                       WYKONAWCA</w:t>
      </w:r>
      <w:r w:rsidRPr="00F16889">
        <w:rPr>
          <w:rFonts w:ascii="Times New Roman" w:hAnsi="Times New Roman" w:cs="Times New Roman"/>
          <w:b/>
          <w:color w:val="00000A"/>
        </w:rPr>
        <w:t xml:space="preserve">               </w:t>
      </w:r>
    </w:p>
    <w:p w:rsidR="00E26B57" w:rsidRPr="00F32634" w:rsidRDefault="0011752E" w:rsidP="00F32634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  <w:r w:rsidRPr="00F16889">
        <w:rPr>
          <w:rFonts w:ascii="Times New Roman" w:hAnsi="Times New Roman" w:cs="Times New Roman"/>
          <w:b/>
          <w:color w:val="00000A"/>
        </w:rPr>
        <w:t xml:space="preserve"> </w:t>
      </w:r>
    </w:p>
    <w:sectPr w:rsidR="00E26B57" w:rsidRPr="00F32634" w:rsidSect="0006700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22AC97E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2.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2.%3.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2.%3.%4.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2.%3.%4.%5.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2.%3.%4.%5.%6.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1"/>
        </w:tabs>
        <w:ind w:left="6481" w:hanging="180"/>
      </w:pPr>
    </w:lvl>
  </w:abstractNum>
  <w:abstractNum w:abstractNumId="3">
    <w:nsid w:val="00000029"/>
    <w:multiLevelType w:val="multilevel"/>
    <w:tmpl w:val="8256C702"/>
    <w:name w:val="WW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-512"/>
        </w:tabs>
        <w:ind w:left="928" w:hanging="360"/>
      </w:pPr>
    </w:lvl>
    <w:lvl w:ilvl="2">
      <w:start w:val="3"/>
      <w:numFmt w:val="decimal"/>
      <w:lvlText w:val="%2.%3."/>
      <w:lvlJc w:val="left"/>
      <w:pPr>
        <w:tabs>
          <w:tab w:val="num" w:pos="0"/>
        </w:tabs>
        <w:ind w:left="2160" w:hanging="180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-1963"/>
        </w:tabs>
        <w:ind w:left="163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38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Lucida Sans Unicode" w:hint="default"/>
        <w:bCs/>
        <w:sz w:val="22"/>
        <w:szCs w:val="22"/>
        <w:lang w:val="pl-PL" w:eastAsia="ar-SA" w:bidi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eastAsia="Lucida Sans Unicode" w:hint="default"/>
        <w:bCs/>
        <w:sz w:val="22"/>
        <w:szCs w:val="22"/>
        <w:lang w:val="pl-PL" w:eastAsia="ar-SA" w:bidi="pl-PL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01C06307"/>
    <w:multiLevelType w:val="multilevel"/>
    <w:tmpl w:val="C0B2F2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6">
    <w:nsid w:val="01CF2241"/>
    <w:multiLevelType w:val="multilevel"/>
    <w:tmpl w:val="7DB2BB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0C293B68"/>
    <w:multiLevelType w:val="hybridMultilevel"/>
    <w:tmpl w:val="D2FEDD86"/>
    <w:lvl w:ilvl="0" w:tplc="37203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D7453"/>
    <w:multiLevelType w:val="multilevel"/>
    <w:tmpl w:val="24CE71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864260"/>
    <w:multiLevelType w:val="multilevel"/>
    <w:tmpl w:val="4C2473B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800"/>
      </w:pPr>
      <w:rPr>
        <w:rFonts w:hint="default"/>
      </w:rPr>
    </w:lvl>
  </w:abstractNum>
  <w:abstractNum w:abstractNumId="10">
    <w:nsid w:val="26F8448B"/>
    <w:multiLevelType w:val="hybridMultilevel"/>
    <w:tmpl w:val="A4A6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C535D"/>
    <w:multiLevelType w:val="hybridMultilevel"/>
    <w:tmpl w:val="803CE8F2"/>
    <w:lvl w:ilvl="0" w:tplc="38A21C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C78A1"/>
    <w:multiLevelType w:val="multilevel"/>
    <w:tmpl w:val="BAB2C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lowerRoman"/>
      <w:lvlText w:val="%2.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2.%3.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2.%3.%4.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2.%3.%4.%5.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2.%3.%4.%5.%6.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1"/>
        </w:tabs>
        <w:ind w:left="6481" w:hanging="180"/>
      </w:pPr>
    </w:lvl>
  </w:abstractNum>
  <w:abstractNum w:abstractNumId="13">
    <w:nsid w:val="2FF62BC6"/>
    <w:multiLevelType w:val="hybridMultilevel"/>
    <w:tmpl w:val="99F612D4"/>
    <w:lvl w:ilvl="0" w:tplc="AAB6A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760AED4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5360BFF"/>
    <w:multiLevelType w:val="hybridMultilevel"/>
    <w:tmpl w:val="38A2082C"/>
    <w:lvl w:ilvl="0" w:tplc="FA008B4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Book Antiqua" w:eastAsia="Times New Roman" w:hAnsi="Book Antiqua" w:cs="Times New Roman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446D81"/>
    <w:multiLevelType w:val="singleLevel"/>
    <w:tmpl w:val="0CD6C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6">
    <w:nsid w:val="42917638"/>
    <w:multiLevelType w:val="hybridMultilevel"/>
    <w:tmpl w:val="D702F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10DC4"/>
    <w:multiLevelType w:val="multilevel"/>
    <w:tmpl w:val="1FECF980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A2BD5"/>
    <w:multiLevelType w:val="multilevel"/>
    <w:tmpl w:val="6E58B478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theme="minorBidi" w:hint="default"/>
        <w:sz w:val="24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cstheme="minorBidi" w:hint="default"/>
        <w:sz w:val="24"/>
      </w:rPr>
    </w:lvl>
    <w:lvl w:ilvl="3">
      <w:start w:val="1"/>
      <w:numFmt w:val="upperLetter"/>
      <w:lvlText w:val="%1.%2.%3.%4."/>
      <w:lvlJc w:val="left"/>
      <w:pPr>
        <w:ind w:left="1998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theme="minorBidi" w:hint="default"/>
        <w:sz w:val="24"/>
      </w:rPr>
    </w:lvl>
  </w:abstractNum>
  <w:abstractNum w:abstractNumId="19">
    <w:nsid w:val="53D84CA4"/>
    <w:multiLevelType w:val="hybridMultilevel"/>
    <w:tmpl w:val="1B18DBFC"/>
    <w:lvl w:ilvl="0" w:tplc="333C0F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1850D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C852C75"/>
    <w:multiLevelType w:val="multilevel"/>
    <w:tmpl w:val="A4F246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5F2303FA"/>
    <w:multiLevelType w:val="hybridMultilevel"/>
    <w:tmpl w:val="622CC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71AC2"/>
    <w:multiLevelType w:val="hybridMultilevel"/>
    <w:tmpl w:val="D48A5E52"/>
    <w:lvl w:ilvl="0" w:tplc="BCC8E5E6">
      <w:start w:val="1"/>
      <w:numFmt w:val="decimal"/>
      <w:lvlText w:val="%1."/>
      <w:lvlJc w:val="left"/>
      <w:pPr>
        <w:tabs>
          <w:tab w:val="num" w:pos="287"/>
        </w:tabs>
        <w:ind w:left="28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4">
    <w:nsid w:val="646D64B0"/>
    <w:multiLevelType w:val="hybridMultilevel"/>
    <w:tmpl w:val="ABF69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EB194E"/>
    <w:multiLevelType w:val="multilevel"/>
    <w:tmpl w:val="C0DAE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69BA5571"/>
    <w:multiLevelType w:val="multilevel"/>
    <w:tmpl w:val="6C9AA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>
    <w:nsid w:val="6DAE7249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ED770FD"/>
    <w:multiLevelType w:val="multilevel"/>
    <w:tmpl w:val="BEFA1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75CB50BA"/>
    <w:multiLevelType w:val="hybridMultilevel"/>
    <w:tmpl w:val="D108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21EC03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323A2"/>
    <w:multiLevelType w:val="multilevel"/>
    <w:tmpl w:val="0AA6D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1">
    <w:nsid w:val="7AE02ED5"/>
    <w:multiLevelType w:val="hybridMultilevel"/>
    <w:tmpl w:val="4B0C7682"/>
    <w:lvl w:ilvl="0" w:tplc="1B6A024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2">
    <w:nsid w:val="7D725A0F"/>
    <w:multiLevelType w:val="multilevel"/>
    <w:tmpl w:val="8BB63C5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Calibri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cstheme="minorBidi" w:hint="default"/>
        <w:b w:val="0"/>
      </w:rPr>
    </w:lvl>
  </w:abstractNum>
  <w:num w:numId="1">
    <w:abstractNumId w:val="0"/>
    <w:lvlOverride w:ilvl="0">
      <w:startOverride w:val="1"/>
    </w:lvlOverride>
  </w:num>
  <w:num w:numId="2">
    <w:abstractNumId w:val="16"/>
  </w:num>
  <w:num w:numId="3">
    <w:abstractNumId w:val="3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8"/>
  </w:num>
  <w:num w:numId="9">
    <w:abstractNumId w:val="25"/>
  </w:num>
  <w:num w:numId="10">
    <w:abstractNumId w:val="7"/>
  </w:num>
  <w:num w:numId="11">
    <w:abstractNumId w:val="21"/>
  </w:num>
  <w:num w:numId="12">
    <w:abstractNumId w:val="10"/>
  </w:num>
  <w:num w:numId="13">
    <w:abstractNumId w:val="31"/>
  </w:num>
  <w:num w:numId="14">
    <w:abstractNumId w:val="23"/>
  </w:num>
  <w:num w:numId="15">
    <w:abstractNumId w:val="19"/>
  </w:num>
  <w:num w:numId="16">
    <w:abstractNumId w:val="1"/>
    <w:lvlOverride w:ilvl="0">
      <w:startOverride w:val="1"/>
    </w:lvlOverride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0"/>
  </w:num>
  <w:num w:numId="27">
    <w:abstractNumId w:val="29"/>
  </w:num>
  <w:num w:numId="28">
    <w:abstractNumId w:val="26"/>
  </w:num>
  <w:num w:numId="29">
    <w:abstractNumId w:val="5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B8"/>
    <w:rsid w:val="000018D6"/>
    <w:rsid w:val="00060C6B"/>
    <w:rsid w:val="00064F14"/>
    <w:rsid w:val="00067002"/>
    <w:rsid w:val="00070231"/>
    <w:rsid w:val="000B6C05"/>
    <w:rsid w:val="000C2350"/>
    <w:rsid w:val="000D264C"/>
    <w:rsid w:val="000F379A"/>
    <w:rsid w:val="000F4B93"/>
    <w:rsid w:val="000F7829"/>
    <w:rsid w:val="00112FDB"/>
    <w:rsid w:val="00115B17"/>
    <w:rsid w:val="0011752E"/>
    <w:rsid w:val="00131EA1"/>
    <w:rsid w:val="00135FC8"/>
    <w:rsid w:val="0015043C"/>
    <w:rsid w:val="00154425"/>
    <w:rsid w:val="00162065"/>
    <w:rsid w:val="00164D5D"/>
    <w:rsid w:val="0016753E"/>
    <w:rsid w:val="001727C5"/>
    <w:rsid w:val="001B0D0C"/>
    <w:rsid w:val="001B4A2B"/>
    <w:rsid w:val="001C0358"/>
    <w:rsid w:val="001F190E"/>
    <w:rsid w:val="002068E9"/>
    <w:rsid w:val="0022038B"/>
    <w:rsid w:val="00230F1F"/>
    <w:rsid w:val="00233DE3"/>
    <w:rsid w:val="002516E3"/>
    <w:rsid w:val="00273DBF"/>
    <w:rsid w:val="0027783D"/>
    <w:rsid w:val="00287410"/>
    <w:rsid w:val="002942A1"/>
    <w:rsid w:val="002A054B"/>
    <w:rsid w:val="002C43E9"/>
    <w:rsid w:val="002D2748"/>
    <w:rsid w:val="00302225"/>
    <w:rsid w:val="003353C3"/>
    <w:rsid w:val="00347C62"/>
    <w:rsid w:val="00365B86"/>
    <w:rsid w:val="00397E36"/>
    <w:rsid w:val="003A037A"/>
    <w:rsid w:val="003C1F17"/>
    <w:rsid w:val="003C3CFA"/>
    <w:rsid w:val="003D19A4"/>
    <w:rsid w:val="003D7446"/>
    <w:rsid w:val="00451207"/>
    <w:rsid w:val="0045633C"/>
    <w:rsid w:val="00485EC6"/>
    <w:rsid w:val="00490DB8"/>
    <w:rsid w:val="004A6EEB"/>
    <w:rsid w:val="004C44D5"/>
    <w:rsid w:val="004C637E"/>
    <w:rsid w:val="004D6E09"/>
    <w:rsid w:val="004D7071"/>
    <w:rsid w:val="004E0309"/>
    <w:rsid w:val="004E25C1"/>
    <w:rsid w:val="004F709D"/>
    <w:rsid w:val="004F7770"/>
    <w:rsid w:val="0051358D"/>
    <w:rsid w:val="005249F5"/>
    <w:rsid w:val="00532D52"/>
    <w:rsid w:val="005427A0"/>
    <w:rsid w:val="005537A5"/>
    <w:rsid w:val="005757DD"/>
    <w:rsid w:val="00576940"/>
    <w:rsid w:val="00580ECF"/>
    <w:rsid w:val="005924F0"/>
    <w:rsid w:val="00595BA5"/>
    <w:rsid w:val="00597C3F"/>
    <w:rsid w:val="005A0F42"/>
    <w:rsid w:val="005A3195"/>
    <w:rsid w:val="005C1F70"/>
    <w:rsid w:val="005C37BE"/>
    <w:rsid w:val="005D5E14"/>
    <w:rsid w:val="005E433F"/>
    <w:rsid w:val="005E63BB"/>
    <w:rsid w:val="0060390D"/>
    <w:rsid w:val="0060753E"/>
    <w:rsid w:val="00613852"/>
    <w:rsid w:val="00631B32"/>
    <w:rsid w:val="00631C2A"/>
    <w:rsid w:val="0063487A"/>
    <w:rsid w:val="00641266"/>
    <w:rsid w:val="00642EEF"/>
    <w:rsid w:val="00653689"/>
    <w:rsid w:val="00675748"/>
    <w:rsid w:val="0068126E"/>
    <w:rsid w:val="006900E4"/>
    <w:rsid w:val="00693EC7"/>
    <w:rsid w:val="006A0B2E"/>
    <w:rsid w:val="006A7F85"/>
    <w:rsid w:val="006B0A49"/>
    <w:rsid w:val="006C7FEA"/>
    <w:rsid w:val="006D7224"/>
    <w:rsid w:val="006F4FE0"/>
    <w:rsid w:val="00701C8B"/>
    <w:rsid w:val="0071227B"/>
    <w:rsid w:val="00717E18"/>
    <w:rsid w:val="00724B8E"/>
    <w:rsid w:val="00732D04"/>
    <w:rsid w:val="00741811"/>
    <w:rsid w:val="0075100F"/>
    <w:rsid w:val="00751BD7"/>
    <w:rsid w:val="00755CE5"/>
    <w:rsid w:val="00793EEE"/>
    <w:rsid w:val="007D39B1"/>
    <w:rsid w:val="007D3E8D"/>
    <w:rsid w:val="007D42BC"/>
    <w:rsid w:val="007D71B0"/>
    <w:rsid w:val="007E3BC0"/>
    <w:rsid w:val="007E6A37"/>
    <w:rsid w:val="007F046F"/>
    <w:rsid w:val="007F12B8"/>
    <w:rsid w:val="007F1CEF"/>
    <w:rsid w:val="008010E1"/>
    <w:rsid w:val="00830F31"/>
    <w:rsid w:val="00833925"/>
    <w:rsid w:val="00841F1D"/>
    <w:rsid w:val="0086240C"/>
    <w:rsid w:val="008856CE"/>
    <w:rsid w:val="008959CB"/>
    <w:rsid w:val="008B486B"/>
    <w:rsid w:val="008C15C9"/>
    <w:rsid w:val="008E7BD4"/>
    <w:rsid w:val="00901430"/>
    <w:rsid w:val="00917408"/>
    <w:rsid w:val="00924435"/>
    <w:rsid w:val="00927108"/>
    <w:rsid w:val="00934A3D"/>
    <w:rsid w:val="00940BDD"/>
    <w:rsid w:val="009533FB"/>
    <w:rsid w:val="00960149"/>
    <w:rsid w:val="00972B90"/>
    <w:rsid w:val="009821D3"/>
    <w:rsid w:val="009923F3"/>
    <w:rsid w:val="009A6E24"/>
    <w:rsid w:val="009C4C4D"/>
    <w:rsid w:val="009C5F14"/>
    <w:rsid w:val="009D0239"/>
    <w:rsid w:val="009D184E"/>
    <w:rsid w:val="009F2795"/>
    <w:rsid w:val="00A33682"/>
    <w:rsid w:val="00A408FD"/>
    <w:rsid w:val="00A45F92"/>
    <w:rsid w:val="00A72757"/>
    <w:rsid w:val="00AB2217"/>
    <w:rsid w:val="00AB730A"/>
    <w:rsid w:val="00AC16FC"/>
    <w:rsid w:val="00AC1C18"/>
    <w:rsid w:val="00AF1F03"/>
    <w:rsid w:val="00B06AA9"/>
    <w:rsid w:val="00B43604"/>
    <w:rsid w:val="00B52468"/>
    <w:rsid w:val="00B702F3"/>
    <w:rsid w:val="00B706BA"/>
    <w:rsid w:val="00B73F0D"/>
    <w:rsid w:val="00B94B44"/>
    <w:rsid w:val="00BB1F3D"/>
    <w:rsid w:val="00BC53E2"/>
    <w:rsid w:val="00BC6F5B"/>
    <w:rsid w:val="00BD45FE"/>
    <w:rsid w:val="00BD6DBF"/>
    <w:rsid w:val="00BE1E0A"/>
    <w:rsid w:val="00BE2FA8"/>
    <w:rsid w:val="00BE5D66"/>
    <w:rsid w:val="00BE732A"/>
    <w:rsid w:val="00C07657"/>
    <w:rsid w:val="00C15CB1"/>
    <w:rsid w:val="00C161D5"/>
    <w:rsid w:val="00C172B8"/>
    <w:rsid w:val="00C42186"/>
    <w:rsid w:val="00C51C85"/>
    <w:rsid w:val="00C66041"/>
    <w:rsid w:val="00C677C3"/>
    <w:rsid w:val="00C83B49"/>
    <w:rsid w:val="00CA19A3"/>
    <w:rsid w:val="00CA3E16"/>
    <w:rsid w:val="00CA57E5"/>
    <w:rsid w:val="00CA5962"/>
    <w:rsid w:val="00CB2618"/>
    <w:rsid w:val="00CB4ABB"/>
    <w:rsid w:val="00CB7C81"/>
    <w:rsid w:val="00CC1D09"/>
    <w:rsid w:val="00CC65DB"/>
    <w:rsid w:val="00CD193C"/>
    <w:rsid w:val="00CF1A28"/>
    <w:rsid w:val="00D11665"/>
    <w:rsid w:val="00D149EA"/>
    <w:rsid w:val="00D24347"/>
    <w:rsid w:val="00D314EF"/>
    <w:rsid w:val="00D422EF"/>
    <w:rsid w:val="00D47CFB"/>
    <w:rsid w:val="00D53066"/>
    <w:rsid w:val="00D562B0"/>
    <w:rsid w:val="00D8719C"/>
    <w:rsid w:val="00D95D2C"/>
    <w:rsid w:val="00DA1FF2"/>
    <w:rsid w:val="00DA2CF7"/>
    <w:rsid w:val="00DA66FD"/>
    <w:rsid w:val="00DC66E8"/>
    <w:rsid w:val="00DC67FC"/>
    <w:rsid w:val="00DD41C3"/>
    <w:rsid w:val="00DF3AEC"/>
    <w:rsid w:val="00E03BE9"/>
    <w:rsid w:val="00E07316"/>
    <w:rsid w:val="00E26B57"/>
    <w:rsid w:val="00E3435B"/>
    <w:rsid w:val="00E40C13"/>
    <w:rsid w:val="00E46EDA"/>
    <w:rsid w:val="00E7183B"/>
    <w:rsid w:val="00EA3D7A"/>
    <w:rsid w:val="00EA4CD8"/>
    <w:rsid w:val="00ED2468"/>
    <w:rsid w:val="00ED56DB"/>
    <w:rsid w:val="00EE2F3D"/>
    <w:rsid w:val="00F024B9"/>
    <w:rsid w:val="00F14A88"/>
    <w:rsid w:val="00F16889"/>
    <w:rsid w:val="00F20578"/>
    <w:rsid w:val="00F32634"/>
    <w:rsid w:val="00F5561B"/>
    <w:rsid w:val="00F67B8A"/>
    <w:rsid w:val="00FB269E"/>
    <w:rsid w:val="00FC39E5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71B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D71B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rsid w:val="007D71B0"/>
    <w:pPr>
      <w:suppressAutoHyphens/>
      <w:spacing w:before="100" w:after="100" w:line="240" w:lineRule="auto"/>
      <w:jc w:val="both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D71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DD41C3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060C6B"/>
  </w:style>
  <w:style w:type="character" w:customStyle="1" w:styleId="Domylnaczcionkaakapitu2">
    <w:name w:val="Domyślna czcionka akapitu2"/>
    <w:rsid w:val="005757DD"/>
  </w:style>
  <w:style w:type="paragraph" w:styleId="Podtytu">
    <w:name w:val="Subtitle"/>
    <w:basedOn w:val="Nagwek"/>
    <w:next w:val="Tekstpodstawowy"/>
    <w:link w:val="PodtytuZnak"/>
    <w:qFormat/>
    <w:rsid w:val="00CA19A3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">
    <w:name w:val="Podtytuł Znak"/>
    <w:basedOn w:val="Domylnaczcionkaakapitu"/>
    <w:link w:val="Podtytu"/>
    <w:rsid w:val="00CA19A3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A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19A3"/>
  </w:style>
  <w:style w:type="paragraph" w:customStyle="1" w:styleId="Akapitzlist1">
    <w:name w:val="Akapit z listą1"/>
    <w:basedOn w:val="Normalny"/>
    <w:rsid w:val="0011752E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hi-IN" w:bidi="hi-IN"/>
    </w:rPr>
  </w:style>
  <w:style w:type="paragraph" w:customStyle="1" w:styleId="Akapitzlist5">
    <w:name w:val="Akapit z listą5"/>
    <w:basedOn w:val="Normalny"/>
    <w:rsid w:val="0011752E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53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53C3"/>
  </w:style>
  <w:style w:type="paragraph" w:customStyle="1" w:styleId="Default">
    <w:name w:val="Default"/>
    <w:rsid w:val="008B48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71B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D71B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rsid w:val="007D71B0"/>
    <w:pPr>
      <w:suppressAutoHyphens/>
      <w:spacing w:before="100" w:after="100" w:line="240" w:lineRule="auto"/>
      <w:jc w:val="both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D71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DD41C3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060C6B"/>
  </w:style>
  <w:style w:type="character" w:customStyle="1" w:styleId="Domylnaczcionkaakapitu2">
    <w:name w:val="Domyślna czcionka akapitu2"/>
    <w:rsid w:val="005757DD"/>
  </w:style>
  <w:style w:type="paragraph" w:styleId="Podtytu">
    <w:name w:val="Subtitle"/>
    <w:basedOn w:val="Nagwek"/>
    <w:next w:val="Tekstpodstawowy"/>
    <w:link w:val="PodtytuZnak"/>
    <w:qFormat/>
    <w:rsid w:val="00CA19A3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">
    <w:name w:val="Podtytuł Znak"/>
    <w:basedOn w:val="Domylnaczcionkaakapitu"/>
    <w:link w:val="Podtytu"/>
    <w:rsid w:val="00CA19A3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A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19A3"/>
  </w:style>
  <w:style w:type="paragraph" w:customStyle="1" w:styleId="Akapitzlist1">
    <w:name w:val="Akapit z listą1"/>
    <w:basedOn w:val="Normalny"/>
    <w:rsid w:val="0011752E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hi-IN" w:bidi="hi-IN"/>
    </w:rPr>
  </w:style>
  <w:style w:type="paragraph" w:customStyle="1" w:styleId="Akapitzlist5">
    <w:name w:val="Akapit z listą5"/>
    <w:basedOn w:val="Normalny"/>
    <w:rsid w:val="0011752E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53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53C3"/>
  </w:style>
  <w:style w:type="paragraph" w:customStyle="1" w:styleId="Default">
    <w:name w:val="Default"/>
    <w:rsid w:val="008B48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2196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2</cp:revision>
  <cp:lastPrinted>2018-11-29T10:42:00Z</cp:lastPrinted>
  <dcterms:created xsi:type="dcterms:W3CDTF">2021-12-17T08:40:00Z</dcterms:created>
  <dcterms:modified xsi:type="dcterms:W3CDTF">2021-12-17T08:40:00Z</dcterms:modified>
</cp:coreProperties>
</file>